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2AA8" w14:textId="77777777" w:rsidR="00804916" w:rsidRDefault="00804916">
      <w:pPr>
        <w:pStyle w:val="Default"/>
        <w:spacing w:line="276" w:lineRule="auto"/>
        <w:jc w:val="both"/>
        <w:rPr>
          <w:rFonts w:eastAsia="Calibri"/>
          <w:b/>
          <w:bCs/>
          <w:sz w:val="20"/>
          <w:szCs w:val="20"/>
        </w:rPr>
      </w:pPr>
    </w:p>
    <w:p w14:paraId="03CF49D9" w14:textId="77777777" w:rsidR="00804916" w:rsidRDefault="00000000">
      <w:pPr>
        <w:pStyle w:val="Default"/>
        <w:spacing w:line="276" w:lineRule="auto"/>
        <w:jc w:val="both"/>
        <w:rPr>
          <w:rFonts w:eastAsia="Calibri"/>
          <w:b/>
          <w:bCs/>
          <w:sz w:val="20"/>
          <w:szCs w:val="20"/>
        </w:rPr>
      </w:pPr>
      <w:r>
        <w:rPr>
          <w:rFonts w:eastAsia="Calibri"/>
          <w:b/>
          <w:bCs/>
          <w:sz w:val="20"/>
          <w:szCs w:val="20"/>
        </w:rPr>
        <w:t xml:space="preserve">A) OSIGURANJE IMOVINE </w:t>
      </w:r>
    </w:p>
    <w:p w14:paraId="4250C301"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 </w:t>
      </w:r>
    </w:p>
    <w:p w14:paraId="2F55C78B"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1. OSIGURANJE OD POŽARA I NEKIH DRUGIH OPASNOSTI </w:t>
      </w:r>
    </w:p>
    <w:p w14:paraId="08D4F298" w14:textId="77777777" w:rsidR="00804916" w:rsidRDefault="00804916">
      <w:pPr>
        <w:autoSpaceDE w:val="0"/>
        <w:spacing w:line="276" w:lineRule="auto"/>
        <w:jc w:val="both"/>
        <w:rPr>
          <w:rFonts w:ascii="Calibri" w:eastAsia="Calibri" w:hAnsi="Calibri"/>
          <w:color w:val="000000"/>
        </w:rPr>
      </w:pPr>
    </w:p>
    <w:p w14:paraId="6C6B758D"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Požar </w:t>
      </w:r>
    </w:p>
    <w:p w14:paraId="7189953C"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Požarom se smatra vatra nastala izvan određenog vatrišta ili vatra koja je ovo mjesto napustila i sposobna je dalje širiti se svojom vlastitom snagom </w:t>
      </w:r>
    </w:p>
    <w:p w14:paraId="462F181B"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Udar groma </w:t>
      </w:r>
    </w:p>
    <w:p w14:paraId="17BCA0A6"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Osiguranje od udara groma obuhvaća štete koje na osiguranim stvarima prouzroči grom djelovanjem snage ili topline, kao i štete od udara predmeta srušenih gromom. </w:t>
      </w:r>
    </w:p>
    <w:p w14:paraId="3A6BB5CE"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Eksplozija </w:t>
      </w:r>
    </w:p>
    <w:p w14:paraId="512A6DD6"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Eksplozija (osim eksplozije nuklearne energije) je iznenadna manifestacija sile, koja rezultira ekspanzijom plinova ili para. </w:t>
      </w:r>
    </w:p>
    <w:p w14:paraId="63C487F3"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Oluja, tuča </w:t>
      </w:r>
    </w:p>
    <w:p w14:paraId="05A073FC"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Olujom se smatra vjetar brzine 62 km/h (8 stupnjeva po </w:t>
      </w:r>
      <w:proofErr w:type="spellStart"/>
      <w:r>
        <w:rPr>
          <w:rFonts w:ascii="Calibri" w:eastAsia="Calibri" w:hAnsi="Calibri"/>
          <w:color w:val="000000"/>
        </w:rPr>
        <w:t>Beaufourtovoj</w:t>
      </w:r>
      <w:proofErr w:type="spellEnd"/>
      <w:r>
        <w:rPr>
          <w:rFonts w:ascii="Calibri" w:eastAsia="Calibri" w:hAnsi="Calibri"/>
          <w:color w:val="000000"/>
        </w:rPr>
        <w:t xml:space="preserve"> skali) ili više na osiguranom području. Smatrat će se da je puhao vjetar ove brzine u kraju gdje se nalaze osigurane stvari, ako je vjetar lomio grane i/ili stabla ili oštetio redovno održavane građevinske objekte. </w:t>
      </w:r>
    </w:p>
    <w:p w14:paraId="778E43F0"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Štete od oluje obuhvaćene su osiguranjem kada su prouzročena mehanička oštećenja osigurane stvari uslijed neposrednog djelovanja oluje ili izravnim udarom predmeta oborenih ili nošenih olujom. </w:t>
      </w:r>
    </w:p>
    <w:p w14:paraId="27D153A3"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Oštećenjem su obuhvaćene štete od uništenja odnosno oštećenja osiguranih stvari koje prouzrokuje tuča svojim udarom. Također u osiguranje je uključena imovina na otvorenom ili imovina koje je pričvršćena na građevinski objekt (npr. reklamne ploče, antene, tende i dr.) kao i objekti poput šupa, spremnika te tende, šatori i dr. </w:t>
      </w:r>
    </w:p>
    <w:p w14:paraId="24825B06"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Pad zračne letjelice </w:t>
      </w:r>
    </w:p>
    <w:p w14:paraId="37EAC19B"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Pod padom zračne letjelice podrazumijeva se pad ili udar letjelice bilo koje vrste, njihovih dijelova ili njihovih tereta na osigurane predmete osiguranja. </w:t>
      </w:r>
    </w:p>
    <w:p w14:paraId="44123BA3" w14:textId="77777777" w:rsidR="00804916" w:rsidRDefault="00000000">
      <w:pPr>
        <w:autoSpaceDE w:val="0"/>
        <w:spacing w:line="276" w:lineRule="auto"/>
        <w:jc w:val="both"/>
      </w:pPr>
      <w:r>
        <w:rPr>
          <w:rFonts w:ascii="Calibri" w:eastAsia="Calibri" w:hAnsi="Calibri"/>
          <w:b/>
          <w:bCs/>
          <w:color w:val="000000"/>
        </w:rPr>
        <w:t xml:space="preserve">Manifestacija, demonstracija. </w:t>
      </w:r>
      <w:r>
        <w:rPr>
          <w:rFonts w:ascii="Calibri" w:eastAsia="Calibri" w:hAnsi="Calibri"/>
          <w:color w:val="000000"/>
        </w:rPr>
        <w:t xml:space="preserve">Manifestacijom i demonstracijom smatra se organizirano ili spontano javno </w:t>
      </w:r>
      <w:proofErr w:type="spellStart"/>
      <w:r>
        <w:rPr>
          <w:rFonts w:ascii="Calibri" w:eastAsia="Calibri" w:hAnsi="Calibri"/>
          <w:color w:val="000000"/>
        </w:rPr>
        <w:t>ispoljavanje</w:t>
      </w:r>
      <w:proofErr w:type="spellEnd"/>
      <w:r>
        <w:rPr>
          <w:rFonts w:ascii="Calibri" w:eastAsia="Calibri" w:hAnsi="Calibri"/>
          <w:color w:val="000000"/>
        </w:rPr>
        <w:t xml:space="preserve"> raspoložene grupe građana i to na način da narušavaju javni red i mir i nasilno nastupaju prema ostalim ljudima i lili imovini (rušenje, razbijanje, paljenje, demoliranje i dr.). Uz navedeno uključene su i neposredne štete zbog otimanja prilikom pljačkanja koje je u neposrednoj vezi sa manifestacijom ili demonstracijom. </w:t>
      </w:r>
    </w:p>
    <w:p w14:paraId="0A86BE60"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Zlonamjerno oštećenje je svako namjerno oštećenje ili uništenje osigurane imovine učinjeno od strane bilo koje osobe. </w:t>
      </w:r>
    </w:p>
    <w:p w14:paraId="6E421A66"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Osiguranje se odnosi na imovinu koja se uništi ili ošteti zbog radnji uposlenika u štrajku ili uposlenika isključenih iz rada u svezi sa štrajkom ili prilikom pružanja otpora zbog isključenja iz rada. </w:t>
      </w:r>
    </w:p>
    <w:p w14:paraId="78FBBDBA"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Udar motornog vozila</w:t>
      </w:r>
    </w:p>
    <w:p w14:paraId="6CAA8061"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Udarom motornog vozila obuhvaćene su štete na osiguranoj građevini ili opremi i dr. koje nastanu udarom vlastitog motornog vozila, vlastitog pokretnog radnog stroja, ili nepoznatog motornog vozila ili njihova tereta. </w:t>
      </w:r>
    </w:p>
    <w:p w14:paraId="640BF429" w14:textId="77777777" w:rsidR="00804916" w:rsidRDefault="00804916">
      <w:pPr>
        <w:autoSpaceDE w:val="0"/>
        <w:spacing w:line="276" w:lineRule="auto"/>
        <w:jc w:val="both"/>
        <w:rPr>
          <w:rFonts w:ascii="Calibri" w:eastAsia="Calibri" w:hAnsi="Calibri"/>
          <w:b/>
          <w:bCs/>
          <w:color w:val="000000"/>
        </w:rPr>
      </w:pPr>
    </w:p>
    <w:p w14:paraId="39A2AA87" w14:textId="77777777" w:rsidR="00804916" w:rsidRDefault="00000000">
      <w:pPr>
        <w:pStyle w:val="Odlomakpopisa"/>
        <w:numPr>
          <w:ilvl w:val="1"/>
          <w:numId w:val="1"/>
        </w:numPr>
        <w:autoSpaceDE w:val="0"/>
        <w:spacing w:line="276" w:lineRule="auto"/>
        <w:jc w:val="both"/>
        <w:rPr>
          <w:rFonts w:ascii="Calibri" w:eastAsia="Calibri" w:hAnsi="Calibri"/>
          <w:b/>
          <w:bCs/>
          <w:color w:val="000000"/>
        </w:rPr>
      </w:pPr>
      <w:r>
        <w:rPr>
          <w:rFonts w:ascii="Calibri" w:eastAsia="Calibri" w:hAnsi="Calibri"/>
          <w:b/>
          <w:bCs/>
          <w:color w:val="000000"/>
        </w:rPr>
        <w:t xml:space="preserve">IZLJEV VODE IZ VODOVODNIH I KANALIZACIJSKIH CIJEVI I OSTALIH CIJEVNIH SUSTAVA </w:t>
      </w:r>
    </w:p>
    <w:p w14:paraId="3074CA85"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Osiguratelj snosi naknadu štete za osiguranu imovinu koja se uništi, ošteti ili nestane zbog izljeva vode iz vodovodnih i kanalizacijskih cijevi kao i uređaja za grijanje toplom vodom i na parno grijanje te drugih uređaja i aparata koji su priključeni na vodovodnu mrežu. </w:t>
      </w:r>
    </w:p>
    <w:p w14:paraId="0B8A231E"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Izlijevanje vode smatra se neočekivano izlijevanje vode iz vodovodnih i odvodnih (kanalizacijskih) cijevi, kao i iz uređaja za grijanje toplom vodom i na parno grijanje i drugih uređaja ili cijevnih sustava koji su sastavni dio građevine koja se osigurava ili u kojoj se nalaze osigurane stvari, zbog oštećenja (loma, puknuća ili otkazivanja uređaja za upravljanje i sigurnost) tih cijevi i aparata. Tekućine koje prenose toplinu, kao što su slana voda, ulja, rashladna sredstva smatraju se jednaka vodi. Izlijevanje vode smatra se i izbijanje vruće vode i pare iz uređaja za toplu vodu ili za parno grijanje ili grijanje na vruću vodu. </w:t>
      </w:r>
    </w:p>
    <w:p w14:paraId="4D71DE5C"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lastRenderedPageBreak/>
        <w:t xml:space="preserve">Osiguranjem su obuhvaćeni troškovi pronalaska mjesta nastanka osiguranog slučaja, troškovi sanacije nastale štete te troškovi dovođenja mjesta štete u prvobitno stanje. Posljedična šteta - istjecanje i gubitak vode, nastala kao posljedica pucanja vodovodnih cijevi nadoknadiva je u maksimalnom iznosu od 663,61 EUR po štetnom događaju. </w:t>
      </w:r>
    </w:p>
    <w:p w14:paraId="246C4C8F" w14:textId="77777777" w:rsidR="00804916" w:rsidRDefault="00804916">
      <w:pPr>
        <w:spacing w:after="160" w:line="276" w:lineRule="auto"/>
        <w:jc w:val="both"/>
        <w:rPr>
          <w:rFonts w:ascii="Calibri" w:eastAsia="Calibri" w:hAnsi="Calibri"/>
          <w:lang w:eastAsia="en-US"/>
        </w:rPr>
      </w:pPr>
    </w:p>
    <w:p w14:paraId="69C1DB52" w14:textId="77777777" w:rsidR="00804916" w:rsidRDefault="00804916">
      <w:pPr>
        <w:spacing w:after="160" w:line="276" w:lineRule="auto"/>
        <w:jc w:val="both"/>
        <w:rPr>
          <w:rFonts w:ascii="Calibri" w:eastAsia="Calibri" w:hAnsi="Calibri"/>
          <w:lang w:eastAsia="en-US"/>
        </w:rPr>
      </w:pPr>
    </w:p>
    <w:p w14:paraId="4D07BCAB" w14:textId="77777777" w:rsidR="00804916" w:rsidRDefault="00000000">
      <w:pPr>
        <w:pStyle w:val="Odlomakpopisa"/>
        <w:numPr>
          <w:ilvl w:val="1"/>
          <w:numId w:val="1"/>
        </w:numPr>
        <w:spacing w:after="160" w:line="276" w:lineRule="auto"/>
        <w:jc w:val="both"/>
        <w:rPr>
          <w:rFonts w:ascii="Calibri" w:eastAsia="Calibri" w:hAnsi="Calibri"/>
          <w:b/>
          <w:lang w:eastAsia="en-US"/>
        </w:rPr>
      </w:pPr>
      <w:r>
        <w:rPr>
          <w:rFonts w:ascii="Calibri" w:eastAsia="Calibri" w:hAnsi="Calibri"/>
          <w:b/>
          <w:lang w:eastAsia="en-US"/>
        </w:rPr>
        <w:t xml:space="preserve">POPLAVA, BUJICA I VISOKA VODA </w:t>
      </w:r>
    </w:p>
    <w:p w14:paraId="3CDDCAD5" w14:textId="77777777" w:rsidR="00804916" w:rsidRDefault="00000000">
      <w:pPr>
        <w:spacing w:after="160" w:line="276" w:lineRule="auto"/>
        <w:jc w:val="both"/>
        <w:rPr>
          <w:rFonts w:ascii="Calibri" w:eastAsia="Calibri" w:hAnsi="Calibri"/>
          <w:lang w:eastAsia="en-US"/>
        </w:rPr>
      </w:pPr>
      <w:r>
        <w:rPr>
          <w:rFonts w:ascii="Calibri" w:eastAsia="Calibri" w:hAnsi="Calibri"/>
          <w:lang w:eastAsia="en-US"/>
        </w:rPr>
        <w:t xml:space="preserve">Poplavom se smatra stihijsko, neočekivano poplavljivanje terena od stalnih voda (rijeka, jezera, mora i dr.) zbog toga što se voda izlila iz korita, provalila ili preplavila obrambeni nasip ili branu iz bilo kojeg razloga uključivo ali ne ograničavajući na nagla stvaranja velike količine vodene mase; korozije zemlje (i drugog materijala) korita, nasipa ili brane s tim da osiguratelj zadržava pravo regresa od strane odgovorne strane; izlijevanje vode zbog izvanredne plime i valova na moru i jezerima neobične jačine; nadolaska vode iz umjetnih jezera.  Poplavom se smatra i neočekivano poplavljivanje terena zbog naglog stvaranja velike količine vodene mase koja je nastala kao posljedica proloma oblaka, a koje prelaze kapacitete odvoda ili ne mogu oteći. Uključene su štete od poplavljivanja vode izlite iz kanalizacijske mreže. Osiguranjem su pokrivene štete koje nastanu na osiguranim stvarima za vrijeme poplave ili neposredno nakon povlačenja vode. Bujicom se smatra stihijsko neočekivano poplavljivanje terena vodenom masom koja se stvara na padalinama terena zbog jakih atmosferskih oborina i slijevanja ulicama i putovima. Uključene su štete od poplavljivanja vode izlite iz kanalizacijske mreže. Visokim vodama smatraju se izuzete pojave neuobičajenog porasta vodostaja uzrokovano ekstremnim kišnim oborinama, topljenjem snijega ili olujom kao i podzemne vode kao posljedica visoke vode. Obuhvaćene su i štete od tlaka uzrokovanog poplavom na hidro-građevinskim objektima, kanalima, tunelima i cjevovodima.  </w:t>
      </w:r>
    </w:p>
    <w:p w14:paraId="23BB17A3" w14:textId="77777777" w:rsidR="00804916" w:rsidRDefault="00000000">
      <w:pPr>
        <w:autoSpaceDE w:val="0"/>
        <w:spacing w:line="276" w:lineRule="auto"/>
        <w:jc w:val="both"/>
        <w:rPr>
          <w:rFonts w:ascii="Calibri" w:eastAsia="Calibri" w:hAnsi="Calibri"/>
          <w:b/>
          <w:bCs/>
          <w:iCs/>
          <w:color w:val="000000"/>
        </w:rPr>
      </w:pPr>
      <w:r>
        <w:rPr>
          <w:rFonts w:ascii="Calibri" w:eastAsia="Calibri" w:hAnsi="Calibri"/>
          <w:b/>
          <w:bCs/>
          <w:iCs/>
          <w:color w:val="000000"/>
        </w:rPr>
        <w:t xml:space="preserve">Proširenje </w:t>
      </w:r>
      <w:proofErr w:type="spellStart"/>
      <w:r>
        <w:rPr>
          <w:rFonts w:ascii="Calibri" w:eastAsia="Calibri" w:hAnsi="Calibri"/>
          <w:b/>
          <w:bCs/>
          <w:iCs/>
          <w:color w:val="000000"/>
        </w:rPr>
        <w:t>osigurateljnog</w:t>
      </w:r>
      <w:proofErr w:type="spellEnd"/>
      <w:r>
        <w:rPr>
          <w:rFonts w:ascii="Calibri" w:eastAsia="Calibri" w:hAnsi="Calibri"/>
          <w:b/>
          <w:bCs/>
          <w:iCs/>
          <w:color w:val="000000"/>
        </w:rPr>
        <w:t xml:space="preserve"> pokrića </w:t>
      </w:r>
    </w:p>
    <w:p w14:paraId="5B867BEA"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Prodor oborinskih voda s krova </w:t>
      </w:r>
    </w:p>
    <w:p w14:paraId="514CA695"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Obuhvaćene se štete na osiguranoj imovini nastale od prodora oborinske vode s krova zgrade ako odvodne cijevi ili žljebove začepe tuča ili nevremenom nanesene stvari. Također su obuhvaćene i štete na osiguranoj imovini što ih prouzroči preobilje oborinskih voda koju ne mogu odvoditi odvodne cijevi iako su odgovarajućih dimenzija, redovito održavane i čišćene. </w:t>
      </w:r>
    </w:p>
    <w:p w14:paraId="049F9586" w14:textId="77777777" w:rsidR="00804916" w:rsidRDefault="00804916">
      <w:pPr>
        <w:autoSpaceDE w:val="0"/>
        <w:spacing w:line="276" w:lineRule="auto"/>
        <w:jc w:val="both"/>
        <w:rPr>
          <w:rFonts w:ascii="Calibri" w:eastAsia="Calibri" w:hAnsi="Calibri"/>
          <w:color w:val="000000"/>
        </w:rPr>
      </w:pPr>
    </w:p>
    <w:p w14:paraId="7937DEAA" w14:textId="77777777" w:rsidR="00804916" w:rsidRDefault="00000000">
      <w:pPr>
        <w:pStyle w:val="Odlomakpopisa"/>
        <w:numPr>
          <w:ilvl w:val="0"/>
          <w:numId w:val="1"/>
        </w:numPr>
        <w:autoSpaceDE w:val="0"/>
        <w:spacing w:line="276" w:lineRule="auto"/>
        <w:jc w:val="both"/>
        <w:rPr>
          <w:rFonts w:ascii="Calibri" w:eastAsia="Calibri" w:hAnsi="Calibri"/>
          <w:b/>
          <w:bCs/>
          <w:color w:val="000000"/>
        </w:rPr>
      </w:pPr>
      <w:r>
        <w:rPr>
          <w:rFonts w:ascii="Calibri" w:eastAsia="Calibri" w:hAnsi="Calibri"/>
          <w:b/>
          <w:bCs/>
          <w:color w:val="000000"/>
        </w:rPr>
        <w:t xml:space="preserve">LOM STROJA </w:t>
      </w:r>
    </w:p>
    <w:p w14:paraId="6F66074E" w14:textId="77777777" w:rsidR="00804916" w:rsidRDefault="00000000">
      <w:pPr>
        <w:autoSpaceDE w:val="0"/>
        <w:spacing w:line="276" w:lineRule="auto"/>
        <w:jc w:val="both"/>
      </w:pPr>
      <w:r>
        <w:rPr>
          <w:rFonts w:ascii="Calibri" w:eastAsia="Calibri" w:hAnsi="Calibri"/>
        </w:rPr>
        <w:t xml:space="preserve">Osiguranje se odnosi na svu opremu osiguranika, strojeve, uređaje, instalacije zajedno sa punjenjem, postoljem ležištem i temeljem, kompletnu infrastrukturu, vodovodnu i kanalizacijsku mrežu, dalekovode, kabelske vodove podzemne i nadzemne, cjevovode, plinovode, toplovode, kompletnu električnu </w:t>
      </w:r>
      <w:proofErr w:type="spellStart"/>
      <w:r>
        <w:rPr>
          <w:rFonts w:ascii="Calibri" w:eastAsia="Calibri" w:hAnsi="Calibri"/>
        </w:rPr>
        <w:t>napojnu</w:t>
      </w:r>
      <w:proofErr w:type="spellEnd"/>
      <w:r>
        <w:rPr>
          <w:rFonts w:ascii="Calibri" w:eastAsia="Calibri" w:hAnsi="Calibri"/>
        </w:rPr>
        <w:t xml:space="preserve"> mrežu sa pripadajućim uređajima, instalacije centralnog grijanja, antenske stupove, prometnu signalizaciju bilo koje vrste, različite silose i spremnike, krupni alat i sl., bez obzira </w:t>
      </w:r>
      <w:r>
        <w:rPr>
          <w:rFonts w:ascii="Calibri" w:eastAsia="Calibri" w:hAnsi="Calibri"/>
          <w:color w:val="000000"/>
        </w:rPr>
        <w:t xml:space="preserve">gdje se nalazili. </w:t>
      </w:r>
    </w:p>
    <w:p w14:paraId="38333CBD"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Lom stroja je oštećenje ili uništenje osigurane stvari zbog nezgode u pogonu, operativnih pogrešaka, nespretnosti, nehata ili zle namjera radnika ili neke druge osobe, pada ili udara stranog predmeta, udara električne energije na električnu opremu (povećanje jačine struje, povećanje napona, kratki spoj, pogreške u kontaktu, pogrešno mjerenje, uslijed greške regulacijske i sigurnosne opreme, oštećenja uslijed povećanja napona ili indukcije kao posljedice udara groma ili atmosferskog naboja i dr. Pod nezgodom u pogonu podrazumijevaju se događaji koji nastaju nepredviđeno i iznenada u svezi s uporabom osigurane stvari. </w:t>
      </w:r>
    </w:p>
    <w:p w14:paraId="20ADECD0"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(troškovi raščišćavanja i čišćenja). Ukoliko se ukaže potrebnim, prilikom sanacije štete u obračun se prihvaća satnica ovlaštenog inozemnog servisera kao i nabava zamjenskih dijelova iz inozemstva uključujući sve potrebne troškove za njihovu nabavu na mjesto štete, kao i troškovi popravka zbog prekovremenog nedjeljnog, prazničkog i noćnog rada. Osiguranje nadoknađuje i nužne troškove koji su nastali razumnim pokušajem </w:t>
      </w:r>
      <w:r>
        <w:rPr>
          <w:rFonts w:ascii="Calibri" w:eastAsia="Calibri" w:hAnsi="Calibri"/>
          <w:color w:val="000000"/>
        </w:rPr>
        <w:lastRenderedPageBreak/>
        <w:t xml:space="preserve">osiguranika da, kad osigurani slučaj nastane, poduzme mjere zbog otklanjanja i smanjenja štetnih posljedica nastajanja osiguranog slučaja. </w:t>
      </w:r>
    </w:p>
    <w:p w14:paraId="4B62AC59"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Osigurana imovina je osigurana i kada se u cijelosti premjesti na drugo mjesto na području Republike Hrvatske. </w:t>
      </w:r>
    </w:p>
    <w:p w14:paraId="237AA26F" w14:textId="77777777" w:rsidR="00804916" w:rsidRDefault="00000000">
      <w:pPr>
        <w:autoSpaceDE w:val="0"/>
        <w:spacing w:line="276" w:lineRule="auto"/>
        <w:jc w:val="both"/>
      </w:pPr>
      <w:r>
        <w:rPr>
          <w:rFonts w:ascii="Calibri" w:eastAsia="Calibri" w:hAnsi="Calibri"/>
          <w:color w:val="000000"/>
        </w:rPr>
        <w:t xml:space="preserve">Visina osigurnine u slučaju oštećenja osigurane stvari ne umanjuje se za iznos procijenjene istrošenosti odnosno amortizacije, a u slučaju uništenja i oštećenja ne umanjuje se za franšizu ili </w:t>
      </w:r>
      <w:proofErr w:type="spellStart"/>
      <w:r>
        <w:rPr>
          <w:rFonts w:ascii="Calibri" w:eastAsia="Calibri" w:hAnsi="Calibri"/>
          <w:color w:val="000000"/>
        </w:rPr>
        <w:t>samopridržaj</w:t>
      </w:r>
      <w:proofErr w:type="spellEnd"/>
      <w:r>
        <w:rPr>
          <w:rFonts w:ascii="Calibri" w:eastAsia="Calibri" w:hAnsi="Calibri"/>
          <w:color w:val="000000"/>
        </w:rPr>
        <w:t>.</w:t>
      </w:r>
    </w:p>
    <w:p w14:paraId="32B63678" w14:textId="77777777" w:rsidR="00804916" w:rsidRDefault="00804916">
      <w:pPr>
        <w:autoSpaceDE w:val="0"/>
        <w:spacing w:line="276" w:lineRule="auto"/>
        <w:jc w:val="both"/>
        <w:rPr>
          <w:rFonts w:ascii="Calibri" w:eastAsia="Calibri" w:hAnsi="Calibri"/>
          <w:b/>
          <w:bCs/>
          <w:color w:val="000000"/>
        </w:rPr>
      </w:pPr>
    </w:p>
    <w:p w14:paraId="135471A3" w14:textId="77777777" w:rsidR="00804916" w:rsidRDefault="00000000">
      <w:pPr>
        <w:pStyle w:val="Odlomakpopisa"/>
        <w:numPr>
          <w:ilvl w:val="0"/>
          <w:numId w:val="1"/>
        </w:numPr>
        <w:autoSpaceDE w:val="0"/>
        <w:spacing w:line="276" w:lineRule="auto"/>
        <w:jc w:val="both"/>
      </w:pPr>
      <w:r>
        <w:rPr>
          <w:rFonts w:ascii="Calibri" w:eastAsia="Calibri" w:hAnsi="Calibri"/>
          <w:b/>
          <w:bCs/>
          <w:color w:val="000000"/>
        </w:rPr>
        <w:t>PROVALNA KRAĐA I RAZBOJSTVO,</w:t>
      </w:r>
      <w:r>
        <w:rPr>
          <w:rFonts w:ascii="Calibri" w:eastAsia="Calibri" w:hAnsi="Calibri"/>
          <w:bCs/>
          <w:color w:val="000000"/>
        </w:rPr>
        <w:t xml:space="preserve"> </w:t>
      </w:r>
      <w:r>
        <w:rPr>
          <w:rFonts w:ascii="Calibri" w:eastAsia="Calibri" w:hAnsi="Calibri"/>
          <w:b/>
          <w:bCs/>
          <w:color w:val="000000"/>
        </w:rPr>
        <w:t xml:space="preserve">UKLJUČUJUĆI VANDALIZAM </w:t>
      </w:r>
    </w:p>
    <w:p w14:paraId="29983E1A"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Ovom vrstom osiguranja pokrivena je šteta od odnošenja, uništenja ili oštećenja osiguranih stvari, kao i šteta prouzročena oštećenjem građevinskih dijelova prostorija, instalacija i opreme (oštećenje zidova, stropova, vrata, stakala, brava i dr.) u kojima se nalaze osigurane stvari prilikom izvršenja ili pokušaja izvršenja provalne krađe, razbojstva i vandalizma. </w:t>
      </w:r>
    </w:p>
    <w:p w14:paraId="509334A6"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Provalnom krađom smatra se ako njen izvršitelj: </w:t>
      </w:r>
    </w:p>
    <w:p w14:paraId="3A57AFE7" w14:textId="77777777" w:rsidR="00804916" w:rsidRDefault="00000000">
      <w:pPr>
        <w:autoSpaceDE w:val="0"/>
        <w:spacing w:after="29" w:line="276" w:lineRule="auto"/>
        <w:jc w:val="both"/>
        <w:rPr>
          <w:rFonts w:ascii="Calibri" w:eastAsia="Calibri" w:hAnsi="Calibri"/>
          <w:color w:val="000000"/>
        </w:rPr>
      </w:pPr>
      <w:r>
        <w:rPr>
          <w:rFonts w:ascii="Calibri" w:eastAsia="Calibri" w:hAnsi="Calibri"/>
          <w:color w:val="000000"/>
        </w:rPr>
        <w:t xml:space="preserve">Provali u prostorije u kojima se nalaze osigurane stvari razbijanjem ili obijanjem vrata i prozora ili provaljivanjem stropa, zidova ili podova, otvori mjesto osiguranja lažnim ključem ili kojim drugim sredstvom koje nije namijenjeno redovnom otvaranju, provali u zaključano spremište u mjestu osiguranja, u kojem se nalaze osigurane stvari, ako je do spremišta došao na jedan od načina koji je okvalificiran kao provalna krađa, neprimjetno se uvuče u mjesto osiguranja ili se u njemu sakrije i izvrši krađu u vrijeme kad je mjesto osiguranja bilo zaključano, otvori mjesto osiguranja ili spremište pravim ključem ili njegovim duplikatom, uđe u mjesto osiguranja svladavanjem prepreka i ulascima na način koji nije predviđen za ulazak u zgradu odnosno mjesto osiguranja </w:t>
      </w:r>
    </w:p>
    <w:p w14:paraId="51040476"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Vandalizam je zlonamjerno oštećenje imovine nastalo nakon što je izvršitelj provalio u osigurane prostorije u smislu i na način opisan pod provalnom krađom.</w:t>
      </w:r>
    </w:p>
    <w:p w14:paraId="222C1104"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Razbojstvom se smatra oduzimanje osiguranih stvari upotrebom sile (ugrožavanje opasnošću po život i zdravlje) protiv osiguranika ili njegovih pripadnika ili ostalih osoba koje se nađu na mjestu razbojstva ili prijetnjom da će se neposredno napasti život ili tijelo ovih osoba. Smatra se da postoji upotreba sile i onda kada su upotrjebljena sredstava za onemogućavanje otpora. </w:t>
      </w:r>
    </w:p>
    <w:p w14:paraId="0F957A62"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Materijalna šteta uključujući i troškove čišćenja i sl. ili pretrpljena materijalna šteta pokradenih </w:t>
      </w:r>
    </w:p>
    <w:p w14:paraId="7484B05B" w14:textId="77777777" w:rsidR="00804916" w:rsidRDefault="00000000">
      <w:pPr>
        <w:spacing w:line="276" w:lineRule="auto"/>
        <w:jc w:val="both"/>
        <w:rPr>
          <w:rFonts w:ascii="Calibri" w:eastAsia="Calibri" w:hAnsi="Calibri"/>
          <w:color w:val="000000"/>
        </w:rPr>
      </w:pPr>
      <w:r>
        <w:rPr>
          <w:rFonts w:ascii="Calibri" w:eastAsia="Calibri" w:hAnsi="Calibri"/>
          <w:color w:val="000000"/>
        </w:rPr>
        <w:t xml:space="preserve">osoba također se smatra predmetom ovog osiguranja. </w:t>
      </w:r>
      <w:proofErr w:type="spellStart"/>
      <w:r>
        <w:rPr>
          <w:rFonts w:ascii="Calibri" w:eastAsia="Calibri" w:hAnsi="Calibri"/>
          <w:color w:val="000000"/>
        </w:rPr>
        <w:t>Osigurateljno</w:t>
      </w:r>
      <w:proofErr w:type="spellEnd"/>
      <w:r>
        <w:rPr>
          <w:rFonts w:ascii="Calibri" w:eastAsia="Calibri" w:hAnsi="Calibri"/>
          <w:color w:val="000000"/>
        </w:rPr>
        <w:t xml:space="preserve"> pokriće obuhvaća i novac, druga sredstva plaćanja i dragocjenosti za vrijeme manipulacije na blagajni, šalteru i uplatnom prodajnom mjestu od rizika razbojstva na prvi rizik.</w:t>
      </w:r>
    </w:p>
    <w:p w14:paraId="216E7A16"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Osiguranjem su obuhvaćene i štete od razbojstava nad osobom kojoj je povjeren prijenos ili prijevoz novca, vrijednosnih papira, čekova, mjenica, uložnih knjižica, potvrde depozita i dragocjenosti i dr. </w:t>
      </w:r>
    </w:p>
    <w:p w14:paraId="264E6E8B"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Osiguranjem su pokrivene i štete koje nastaju za vrijeme prijenosa odnosno prijevoza bez krivice osoba, kojima je povjeren prijevoz odnosno prijenos zbog prijevara koja je učinjena ovim osobama u smislu pojma prijevare iz Kaznenog zakona, zbog krađe osiguranih vrijednosti dostavljaču dok se nalazi pod izravnom tjelesnom zaštitom ovlaštenih osoba kao i gubitka vrijednosti. </w:t>
      </w:r>
    </w:p>
    <w:p w14:paraId="29F38817"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Obveza osiguratelja za svaki pojedini slučaj prijenosa ili prijevoza novca ili drugih vrijednosti počinje u trenutku kada je dostavljač preuzeo novac ili druge vrijednosti i traje, na određenom putu prema nalogu osiguranika, sve dotle dok novac odnosno druge vrijednosti ne preda na određenom mjestu. </w:t>
      </w:r>
    </w:p>
    <w:p w14:paraId="7EB899AB"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Novac, vrijednosni papiri, čekovi, mjenice, uložne knjižice, potvrde depozita i dragocjenosti i dr. osigurane su i za vrijeme prijevoza motornim vozilom od rizika razbojstva, kao i od nestanka i oštećenja odnosno uništenja u slučaju prometne nezgode. Pod prometnom se nezgodom u navedenom slučaju smatra </w:t>
      </w:r>
      <w:proofErr w:type="spellStart"/>
      <w:r>
        <w:rPr>
          <w:rFonts w:ascii="Calibri" w:eastAsia="Calibri" w:hAnsi="Calibri"/>
          <w:color w:val="000000"/>
        </w:rPr>
        <w:t>prevrnuće</w:t>
      </w:r>
      <w:proofErr w:type="spellEnd"/>
      <w:r>
        <w:rPr>
          <w:rFonts w:ascii="Calibri" w:eastAsia="Calibri" w:hAnsi="Calibri"/>
          <w:color w:val="000000"/>
        </w:rPr>
        <w:t xml:space="preserve">, sudar, udar, iskliznuće, rušenje motornog vozila kojim se obavlja prijevoz vrijednosti kao i sva ostala oštećenja prouzročena iznenadnim vanjskim događajima po učinkom mehaničke sile, a neovisno o volji ugovaratelja osiguranja, odnosno vozača, kao i oštećenja prouzročena iznenadnim termičkim ili kemijskim djelovanjem. </w:t>
      </w:r>
    </w:p>
    <w:p w14:paraId="0AEC219F" w14:textId="77777777" w:rsidR="00804916" w:rsidRDefault="00804916">
      <w:pPr>
        <w:autoSpaceDE w:val="0"/>
        <w:spacing w:line="276" w:lineRule="auto"/>
        <w:jc w:val="both"/>
        <w:rPr>
          <w:rFonts w:ascii="Calibri" w:eastAsia="Calibri" w:hAnsi="Calibri"/>
          <w:b/>
          <w:bCs/>
          <w:color w:val="000000"/>
        </w:rPr>
      </w:pPr>
    </w:p>
    <w:p w14:paraId="1FD284D7" w14:textId="77777777" w:rsidR="00804916" w:rsidRDefault="00804916">
      <w:pPr>
        <w:autoSpaceDE w:val="0"/>
        <w:spacing w:line="276" w:lineRule="auto"/>
        <w:jc w:val="both"/>
        <w:rPr>
          <w:rFonts w:ascii="Calibri" w:eastAsia="Calibri" w:hAnsi="Calibri"/>
          <w:b/>
          <w:bCs/>
          <w:color w:val="000000"/>
        </w:rPr>
      </w:pPr>
    </w:p>
    <w:p w14:paraId="6A3EE8CC" w14:textId="77777777" w:rsidR="00804916" w:rsidRDefault="00000000">
      <w:pPr>
        <w:pStyle w:val="Odlomakpopisa"/>
        <w:numPr>
          <w:ilvl w:val="0"/>
          <w:numId w:val="1"/>
        </w:numPr>
        <w:autoSpaceDE w:val="0"/>
        <w:spacing w:line="276" w:lineRule="auto"/>
        <w:jc w:val="both"/>
        <w:rPr>
          <w:rFonts w:ascii="Calibri" w:eastAsia="Calibri" w:hAnsi="Calibri"/>
          <w:b/>
          <w:bCs/>
          <w:color w:val="000000"/>
        </w:rPr>
      </w:pPr>
      <w:r>
        <w:rPr>
          <w:rFonts w:ascii="Calibri" w:eastAsia="Calibri" w:hAnsi="Calibri"/>
          <w:b/>
          <w:bCs/>
          <w:color w:val="000000"/>
        </w:rPr>
        <w:t xml:space="preserve">LOM STAKLA </w:t>
      </w:r>
    </w:p>
    <w:p w14:paraId="0A75B8E6"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lastRenderedPageBreak/>
        <w:t xml:space="preserve">Lom stakla podrazumijeva uništenje ili oštećenje osiguranih stvari zbog ostvarenja bilo koje opasnosti kojima su izložene osigurane stvari. </w:t>
      </w:r>
    </w:p>
    <w:p w14:paraId="6142FA69"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Osiguratelj je u obvezi nadoknaditi i troškove za eventualno privremeno najnužnije zastakljenje, troškove skidanja i ponovnog namještanja predmeta koji smetaju pri postavljanju novog stakla (npr. zaštitne rešetke, zaštitne šipke, zaklon od sunca i dr.) kao i troškove koje osiguranik ima za otklanjanje i smanjenje štete učinjene kada je osigurani slučaj nastao, pa i onda kada te mjere nisu bile uspješne. </w:t>
      </w:r>
    </w:p>
    <w:p w14:paraId="618D8A73"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Osiguratelj je u obvezi isplatiti osigurninu i za štetu na imovini osiguranika, oštećenoj ili uništenoj od izravnog udara razbijenog stakla. Kod posljedične štete u navedenom slučaju ne obračunava se amortizacija na oštećenom predmetu. </w:t>
      </w:r>
    </w:p>
    <w:p w14:paraId="0E0544BB" w14:textId="77777777" w:rsidR="00804916" w:rsidRDefault="00804916">
      <w:pPr>
        <w:autoSpaceDE w:val="0"/>
        <w:spacing w:line="276" w:lineRule="auto"/>
        <w:jc w:val="both"/>
        <w:rPr>
          <w:rFonts w:ascii="Calibri" w:eastAsia="Calibri" w:hAnsi="Calibri"/>
          <w:color w:val="000000"/>
        </w:rPr>
      </w:pPr>
    </w:p>
    <w:p w14:paraId="7B2A836F"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Osigurana imovina </w:t>
      </w:r>
    </w:p>
    <w:p w14:paraId="290140CC"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Osigurana je imovina osiguranika navedena u natječajnoj dokumentaciji odnosno prema poslovnim knjigama osiguranika i/ili financijskoj evidenciji, a koja je u vlasništvu osiguranika, koja mu je prodana, donirana, dana na upravljanje ili predana u posjed uz pridržavanje prava vlasništva ili koju je uzeo ili dao u zakup, te imovina za koju osiguranik može biti odgovoran te ima interes da se ne dogodi osigurani slučaj jer bi inače pretrpio neki materijalni gubitak. </w:t>
      </w:r>
    </w:p>
    <w:p w14:paraId="301F952C"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Kod osiguranja građevinskih objekata i drugih nepokretnih stvari smatraju se osiguranima svi dijelovi građevina, temelji, podrumski zidovi, sve ugrađene instalacija, sva ugrađena oprema (dizala, centralno grijanje s cisternom za gorivo, bojleri, uređaji za klimatizaciju, </w:t>
      </w:r>
      <w:proofErr w:type="spellStart"/>
      <w:r>
        <w:rPr>
          <w:rFonts w:ascii="Calibri" w:eastAsia="Calibri" w:hAnsi="Calibri"/>
          <w:color w:val="000000"/>
        </w:rPr>
        <w:t>hidrofori</w:t>
      </w:r>
      <w:proofErr w:type="spellEnd"/>
      <w:r>
        <w:rPr>
          <w:rFonts w:ascii="Calibri" w:eastAsia="Calibri" w:hAnsi="Calibri"/>
          <w:color w:val="000000"/>
        </w:rPr>
        <w:t xml:space="preserve">, alarmni uređaji, video nadzor i dr.) Kod osiguranja pokretnih stvari smatra se da su osigurane sve stvari koje se nalaze na mjestu osiguranja, a pripadaju osiguranoj skupini, kako one koje su postojale u trenutku zaključenja ugovora o osiguranju tako i one koje se naknadno unesu u tu skupinu. </w:t>
      </w:r>
    </w:p>
    <w:p w14:paraId="46AA8244"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Obavljene adaptacije, dogradnja, nabavljeni objekti, oprema i uređaji tijekom godine, odnosno tijekom razdoblja osiguranja, obuhvaćeni su osiguranjem i smatraju se osiguranim i u slučaju da nisu uknjiženi u materijalnu imovinu i sredstva osiguranika. </w:t>
      </w:r>
    </w:p>
    <w:p w14:paraId="165436E8" w14:textId="77777777" w:rsidR="00804916" w:rsidRDefault="00804916">
      <w:pPr>
        <w:autoSpaceDE w:val="0"/>
        <w:spacing w:line="276" w:lineRule="auto"/>
        <w:jc w:val="both"/>
        <w:rPr>
          <w:rFonts w:ascii="Calibri" w:eastAsia="Calibri" w:hAnsi="Calibri"/>
          <w:b/>
          <w:bCs/>
          <w:color w:val="000000"/>
        </w:rPr>
      </w:pPr>
    </w:p>
    <w:p w14:paraId="37CB31B5"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Odredbe o </w:t>
      </w:r>
      <w:proofErr w:type="spellStart"/>
      <w:r>
        <w:rPr>
          <w:rFonts w:ascii="Calibri" w:eastAsia="Calibri" w:hAnsi="Calibri"/>
          <w:b/>
          <w:bCs/>
          <w:color w:val="000000"/>
        </w:rPr>
        <w:t>podosiguranju</w:t>
      </w:r>
      <w:proofErr w:type="spellEnd"/>
      <w:r>
        <w:rPr>
          <w:rFonts w:ascii="Calibri" w:eastAsia="Calibri" w:hAnsi="Calibri"/>
          <w:b/>
          <w:bCs/>
          <w:color w:val="000000"/>
        </w:rPr>
        <w:t xml:space="preserve"> </w:t>
      </w:r>
    </w:p>
    <w:p w14:paraId="093EB4EA"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Nakon sklapanja ugovora o osiguranju, načelo </w:t>
      </w:r>
      <w:proofErr w:type="spellStart"/>
      <w:r>
        <w:rPr>
          <w:rFonts w:ascii="Calibri" w:eastAsia="Calibri" w:hAnsi="Calibri"/>
          <w:color w:val="000000"/>
        </w:rPr>
        <w:t>srazmjera</w:t>
      </w:r>
      <w:proofErr w:type="spellEnd"/>
      <w:r>
        <w:rPr>
          <w:rFonts w:ascii="Calibri" w:eastAsia="Calibri" w:hAnsi="Calibri"/>
          <w:color w:val="000000"/>
        </w:rPr>
        <w:t xml:space="preserve"> kao posljedica </w:t>
      </w:r>
      <w:proofErr w:type="spellStart"/>
      <w:r>
        <w:rPr>
          <w:rFonts w:ascii="Calibri" w:eastAsia="Calibri" w:hAnsi="Calibri"/>
          <w:color w:val="000000"/>
        </w:rPr>
        <w:t>podosiguranja</w:t>
      </w:r>
      <w:proofErr w:type="spellEnd"/>
      <w:r>
        <w:rPr>
          <w:rFonts w:ascii="Calibri" w:eastAsia="Calibri" w:hAnsi="Calibri"/>
          <w:color w:val="000000"/>
        </w:rPr>
        <w:t xml:space="preserve"> neće se primjenjivati niti kod jedne skupine osiguranja. </w:t>
      </w:r>
    </w:p>
    <w:p w14:paraId="45AF2569"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Vrijednost osigurane stvari i visina naknade iz osiguranja </w:t>
      </w:r>
    </w:p>
    <w:p w14:paraId="6B3B1405"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Pojmovi: </w:t>
      </w:r>
    </w:p>
    <w:p w14:paraId="547BECB7" w14:textId="77777777" w:rsidR="00804916" w:rsidRDefault="00000000">
      <w:pPr>
        <w:autoSpaceDE w:val="0"/>
        <w:spacing w:line="276" w:lineRule="auto"/>
        <w:jc w:val="both"/>
      </w:pPr>
      <w:r>
        <w:rPr>
          <w:rFonts w:ascii="Calibri" w:eastAsia="Calibri" w:hAnsi="Calibri"/>
          <w:b/>
          <w:bCs/>
          <w:iCs/>
          <w:color w:val="000000"/>
        </w:rPr>
        <w:t xml:space="preserve">Nova vrijednost </w:t>
      </w:r>
      <w:r>
        <w:rPr>
          <w:rFonts w:ascii="Calibri" w:eastAsia="Calibri" w:hAnsi="Calibri"/>
          <w:color w:val="000000"/>
        </w:rPr>
        <w:t xml:space="preserve">predmeta osiguranja je njegova nova vrijednost prema cijenama izgradnje odnosno nabave u mjestu gdje se predmet nalazi. </w:t>
      </w:r>
    </w:p>
    <w:p w14:paraId="31350DB6" w14:textId="77777777" w:rsidR="00804916" w:rsidRDefault="00000000">
      <w:pPr>
        <w:autoSpaceDE w:val="0"/>
        <w:spacing w:line="276" w:lineRule="auto"/>
        <w:jc w:val="both"/>
      </w:pPr>
      <w:r>
        <w:rPr>
          <w:rFonts w:ascii="Calibri" w:eastAsia="Calibri" w:hAnsi="Calibri"/>
          <w:b/>
          <w:bCs/>
          <w:iCs/>
          <w:color w:val="000000"/>
        </w:rPr>
        <w:t xml:space="preserve">Nabavna knjigovodstvena vrijednost </w:t>
      </w:r>
      <w:r>
        <w:rPr>
          <w:rFonts w:ascii="Calibri" w:eastAsia="Calibri" w:hAnsi="Calibri"/>
          <w:color w:val="000000"/>
        </w:rPr>
        <w:t xml:space="preserve">je vrijednost nabave te knjiženja predmeta osiguranja u poslovne knjige osiguranika </w:t>
      </w:r>
    </w:p>
    <w:p w14:paraId="5B5BC1CD" w14:textId="77777777" w:rsidR="00804916" w:rsidRDefault="00000000">
      <w:pPr>
        <w:autoSpaceDE w:val="0"/>
        <w:spacing w:line="276" w:lineRule="auto"/>
        <w:jc w:val="both"/>
      </w:pPr>
      <w:r>
        <w:rPr>
          <w:rFonts w:ascii="Calibri" w:eastAsia="Calibri" w:hAnsi="Calibri"/>
          <w:b/>
          <w:bCs/>
          <w:iCs/>
          <w:color w:val="000000"/>
        </w:rPr>
        <w:t xml:space="preserve">Knjigovodstvena sadašnja vrijednost </w:t>
      </w:r>
      <w:r>
        <w:rPr>
          <w:rFonts w:ascii="Calibri" w:eastAsia="Calibri" w:hAnsi="Calibri"/>
          <w:color w:val="000000"/>
        </w:rPr>
        <w:t xml:space="preserve">je nabavna knjigovodstvena vrijednost umanjena za knjigovodstvenu istrošenost (amortizaciju), te ona u pojedinim slučajevima može biti 0,00. </w:t>
      </w:r>
    </w:p>
    <w:p w14:paraId="6A26C8A3" w14:textId="77777777" w:rsidR="00804916" w:rsidRDefault="00000000">
      <w:pPr>
        <w:autoSpaceDE w:val="0"/>
        <w:spacing w:line="276" w:lineRule="auto"/>
        <w:jc w:val="both"/>
      </w:pPr>
      <w:r>
        <w:rPr>
          <w:rFonts w:ascii="Calibri" w:eastAsia="Calibri" w:hAnsi="Calibri"/>
          <w:b/>
          <w:bCs/>
          <w:iCs/>
          <w:color w:val="000000"/>
        </w:rPr>
        <w:t xml:space="preserve">Stvarna vrijednost </w:t>
      </w:r>
      <w:r>
        <w:rPr>
          <w:rFonts w:ascii="Calibri" w:eastAsia="Calibri" w:hAnsi="Calibri"/>
          <w:color w:val="000000"/>
        </w:rPr>
        <w:t xml:space="preserve">predmeta osiguranja je njegova nova vrijednost umanjena za iznos procijenjene istrošenosti. Sukladno ovoj specifikaciji podrazumijeva se da je minimalna, upotrebna, stvarna vrijednost svakog predmeta osiguranja minimalno 40% nove vrijednosti, bez obzira na knjigovodstvenu sadašnju vrijednost. Kod određivanja stvarne vrijednosti osigurane stvari, osiguratelj prihvaća stope amortizacije određene od strane osiguranika. </w:t>
      </w:r>
    </w:p>
    <w:p w14:paraId="6CEBF605" w14:textId="77777777" w:rsidR="00804916" w:rsidRDefault="00000000">
      <w:pPr>
        <w:autoSpaceDE w:val="0"/>
        <w:spacing w:line="276" w:lineRule="auto"/>
        <w:jc w:val="both"/>
      </w:pPr>
      <w:r>
        <w:rPr>
          <w:rFonts w:ascii="Calibri" w:eastAsia="Calibri" w:hAnsi="Calibri"/>
          <w:b/>
          <w:bCs/>
          <w:iCs/>
          <w:color w:val="000000"/>
        </w:rPr>
        <w:t xml:space="preserve">Procijenjena stvarna vrijednost </w:t>
      </w:r>
      <w:r>
        <w:rPr>
          <w:rFonts w:ascii="Calibri" w:eastAsia="Calibri" w:hAnsi="Calibri"/>
          <w:color w:val="000000"/>
        </w:rPr>
        <w:t xml:space="preserve">osigurane stvari je nabavna knjigovodstvena vrijednost umanjena za knjigovodstvenu istrošenost (amortizaciju), uz uvjet da ona iznosi minimalno 40% nabavne knjigovodstvene vrijednosti. </w:t>
      </w:r>
    </w:p>
    <w:p w14:paraId="334A11BB" w14:textId="77777777" w:rsidR="00804916" w:rsidRDefault="00000000">
      <w:pPr>
        <w:spacing w:after="160" w:line="276" w:lineRule="auto"/>
        <w:jc w:val="both"/>
      </w:pPr>
      <w:proofErr w:type="spellStart"/>
      <w:r>
        <w:rPr>
          <w:rFonts w:ascii="Calibri" w:eastAsia="Calibri" w:hAnsi="Calibri"/>
          <w:b/>
          <w:lang w:eastAsia="en-US"/>
        </w:rPr>
        <w:t>Flotantna</w:t>
      </w:r>
      <w:proofErr w:type="spellEnd"/>
      <w:r>
        <w:rPr>
          <w:rFonts w:ascii="Calibri" w:eastAsia="Calibri" w:hAnsi="Calibri"/>
          <w:b/>
          <w:lang w:eastAsia="en-US"/>
        </w:rPr>
        <w:t xml:space="preserve"> vrijednost</w:t>
      </w:r>
      <w:r>
        <w:rPr>
          <w:rFonts w:ascii="Calibri" w:eastAsia="Calibri" w:hAnsi="Calibri"/>
          <w:lang w:eastAsia="en-US"/>
        </w:rPr>
        <w:t xml:space="preserve"> podrazumijeva prosječnu godišnju vrijednost predmeta osiguranja kod kojih dolazi do većih oscilacija u vrijednostima tijekom </w:t>
      </w:r>
      <w:proofErr w:type="spellStart"/>
      <w:r>
        <w:rPr>
          <w:rFonts w:ascii="Calibri" w:eastAsia="Calibri" w:hAnsi="Calibri"/>
          <w:lang w:eastAsia="en-US"/>
        </w:rPr>
        <w:t>osigurateljnog</w:t>
      </w:r>
      <w:proofErr w:type="spellEnd"/>
      <w:r>
        <w:rPr>
          <w:rFonts w:ascii="Calibri" w:eastAsia="Calibri" w:hAnsi="Calibri"/>
          <w:lang w:eastAsia="en-US"/>
        </w:rPr>
        <w:t xml:space="preserve"> razdoblja (zalihe) čime se garantira </w:t>
      </w:r>
      <w:proofErr w:type="spellStart"/>
      <w:r>
        <w:rPr>
          <w:rFonts w:ascii="Calibri" w:eastAsia="Calibri" w:hAnsi="Calibri"/>
          <w:lang w:eastAsia="en-US"/>
        </w:rPr>
        <w:t>osigurateljno</w:t>
      </w:r>
      <w:proofErr w:type="spellEnd"/>
      <w:r>
        <w:rPr>
          <w:rFonts w:ascii="Calibri" w:eastAsia="Calibri" w:hAnsi="Calibri"/>
          <w:lang w:eastAsia="en-US"/>
        </w:rPr>
        <w:t xml:space="preserve"> pokriće aktualnog stanja zaliha robe po cijenama koje osiguranik vodi.  </w:t>
      </w:r>
    </w:p>
    <w:p w14:paraId="3B970CC6" w14:textId="77777777" w:rsidR="00804916" w:rsidRDefault="00804916">
      <w:pPr>
        <w:autoSpaceDE w:val="0"/>
        <w:spacing w:line="276" w:lineRule="auto"/>
        <w:jc w:val="both"/>
        <w:rPr>
          <w:rFonts w:ascii="Calibri" w:eastAsia="Calibri" w:hAnsi="Calibri"/>
          <w:color w:val="000000"/>
        </w:rPr>
      </w:pPr>
    </w:p>
    <w:p w14:paraId="2CD1D99A"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Sukladno ovoj specifikaciji vrijednost osiguranih stvari ovisno o predmetu osiguranja određuje se: </w:t>
      </w:r>
    </w:p>
    <w:p w14:paraId="0995C257" w14:textId="77777777" w:rsidR="00804916" w:rsidRDefault="00000000">
      <w:pPr>
        <w:autoSpaceDE w:val="0"/>
        <w:spacing w:after="29" w:line="276" w:lineRule="auto"/>
        <w:jc w:val="both"/>
        <w:rPr>
          <w:rFonts w:ascii="Calibri" w:eastAsia="Calibri" w:hAnsi="Calibri"/>
          <w:color w:val="000000"/>
        </w:rPr>
      </w:pPr>
      <w:r>
        <w:rPr>
          <w:rFonts w:ascii="Calibri" w:eastAsia="Calibri" w:hAnsi="Calibri"/>
          <w:color w:val="000000"/>
        </w:rPr>
        <w:lastRenderedPageBreak/>
        <w:t xml:space="preserve">-za građevine - cijena izgradnje nove građevine prema cijenama na mjestu gdje se građevina nalazi (nova vrijednost), uključujući troškove projektiranja i pripreme. </w:t>
      </w:r>
    </w:p>
    <w:p w14:paraId="514D2B77" w14:textId="77777777" w:rsidR="00804916" w:rsidRDefault="00000000">
      <w:pPr>
        <w:autoSpaceDE w:val="0"/>
        <w:spacing w:after="29" w:line="276" w:lineRule="auto"/>
        <w:jc w:val="both"/>
        <w:rPr>
          <w:rFonts w:ascii="Calibri" w:eastAsia="Calibri" w:hAnsi="Calibri"/>
          <w:color w:val="000000"/>
        </w:rPr>
      </w:pPr>
      <w:r>
        <w:rPr>
          <w:rFonts w:ascii="Calibri" w:eastAsia="Calibri" w:hAnsi="Calibri"/>
          <w:color w:val="000000"/>
        </w:rPr>
        <w:t xml:space="preserve">-za strojeve, uređaje, instalacije i inventar - nabavna cijena novih stvari iste vrste i kvalitete </w:t>
      </w:r>
    </w:p>
    <w:p w14:paraId="18896659" w14:textId="77777777" w:rsidR="00804916" w:rsidRDefault="00000000">
      <w:pPr>
        <w:autoSpaceDE w:val="0"/>
        <w:spacing w:after="29" w:line="276" w:lineRule="auto"/>
        <w:jc w:val="both"/>
        <w:rPr>
          <w:rFonts w:ascii="Calibri" w:eastAsia="Calibri" w:hAnsi="Calibri"/>
          <w:color w:val="000000"/>
        </w:rPr>
      </w:pPr>
      <w:r>
        <w:rPr>
          <w:rFonts w:ascii="Calibri" w:eastAsia="Calibri" w:hAnsi="Calibri"/>
          <w:color w:val="000000"/>
        </w:rPr>
        <w:t xml:space="preserve">-za zalihe roba, materijala i sirovina - nabavna cijena, a ako je tržišna cijena niža od nabavne, onda tržišna cijena povećana za zavisne troškove </w:t>
      </w:r>
    </w:p>
    <w:p w14:paraId="6A28304F" w14:textId="77777777" w:rsidR="00804916" w:rsidRDefault="00804916">
      <w:pPr>
        <w:autoSpaceDE w:val="0"/>
        <w:spacing w:line="276" w:lineRule="auto"/>
        <w:jc w:val="both"/>
        <w:rPr>
          <w:rFonts w:ascii="Calibri" w:eastAsia="Calibri" w:hAnsi="Calibri"/>
          <w:color w:val="000000"/>
        </w:rPr>
      </w:pPr>
    </w:p>
    <w:p w14:paraId="22D22795"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Visina osigurnine za građevine, strojeve, uređaje i instalacije, inventar i sl., utvrđuje se ovisno o knjigovodstvenoj sadašnjoj vrijednosti osigurane stvari prema dva kriterija: </w:t>
      </w:r>
    </w:p>
    <w:p w14:paraId="734553A5"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1. Knjigovodstvena sadašnja vrijednost osigurane stvari veća je od 40% knjigovodstvene nabavne vrijednosti </w:t>
      </w:r>
    </w:p>
    <w:p w14:paraId="45A6DCF3"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1.1. U slučaju uništenja: Prema vrijednosti osigurane stvari (nova vrijednost) u vrijeme nastanka osiguranog slučaja, umanjenoj za vrijednost ostatka (ukoliko postoji) </w:t>
      </w:r>
    </w:p>
    <w:p w14:paraId="2D77216F"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1.2. U slučaju oštećenja: U visini troškova popravka potrebnih da se osigurani predmet dovede u stanje u kojem je bio prije oštećenja. Naknada se ne umanjuje za iznos procijenjene istrošenosti ili poboljšanja koja su nastali zbog popravka oštećenog osiguranog predmeta. </w:t>
      </w:r>
    </w:p>
    <w:p w14:paraId="4E4A59EB" w14:textId="77777777" w:rsidR="00804916" w:rsidRDefault="00804916">
      <w:pPr>
        <w:autoSpaceDE w:val="0"/>
        <w:spacing w:line="276" w:lineRule="auto"/>
        <w:jc w:val="both"/>
        <w:rPr>
          <w:rFonts w:ascii="Calibri" w:eastAsia="Calibri" w:hAnsi="Calibri"/>
          <w:color w:val="000000"/>
        </w:rPr>
      </w:pPr>
    </w:p>
    <w:p w14:paraId="156867DD"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2. Knjigovodstvena sadašnja vrijednost osigurane stvari manja je ili jednaka 40% knjigovodstvene nabavne vrijednosti </w:t>
      </w:r>
    </w:p>
    <w:p w14:paraId="61653471"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2.1. U slučaju uništenja: Prema minimalnoj, upotrebnoj, stvarnoj vrijednosti osigurane stvari u vrijeme nastanka osiguranog slučaja (minimalno 40% od nove vrijednosti), umanjenoj za vrijednost ostatka (ukoliko postoji) </w:t>
      </w:r>
    </w:p>
    <w:p w14:paraId="0299C4DF"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2.2. U slučaju oštećenja: U visini troškova popravka potrebnih da se osigurani predmet dovede u stanje u kojem je bio prije oštećenja. Naknada se ne umanjuje za iznos procijenjene istrošenosti ili poboljšanja koja su nastali zbog popravka oštećenog osiguranog predmeta. </w:t>
      </w:r>
    </w:p>
    <w:p w14:paraId="60224F1D"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U oba slučaja popravak predmeta osiguranja (slučaj oštećenja) smatra se opravdanim ukoliko iznos troškova popravka da se osigurani predmet dovede u stanje u kojem je bio prije oštećenja, zajedno sa iznosom ostatka ne prelazi stvarnu vrijednost osigurane stvari. </w:t>
      </w:r>
    </w:p>
    <w:p w14:paraId="1F41FCE8"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Prilikom obračuna štete načelo </w:t>
      </w:r>
      <w:proofErr w:type="spellStart"/>
      <w:r>
        <w:rPr>
          <w:rFonts w:ascii="Calibri" w:eastAsia="Calibri" w:hAnsi="Calibri"/>
          <w:color w:val="000000"/>
        </w:rPr>
        <w:t>srazmjera</w:t>
      </w:r>
      <w:proofErr w:type="spellEnd"/>
      <w:r>
        <w:rPr>
          <w:rFonts w:ascii="Calibri" w:eastAsia="Calibri" w:hAnsi="Calibri"/>
          <w:color w:val="000000"/>
        </w:rPr>
        <w:t xml:space="preserve"> kao posljedica </w:t>
      </w:r>
      <w:proofErr w:type="spellStart"/>
      <w:r>
        <w:rPr>
          <w:rFonts w:ascii="Calibri" w:eastAsia="Calibri" w:hAnsi="Calibri"/>
          <w:color w:val="000000"/>
        </w:rPr>
        <w:t>podosiguranja</w:t>
      </w:r>
      <w:proofErr w:type="spellEnd"/>
      <w:r>
        <w:rPr>
          <w:rFonts w:ascii="Calibri" w:eastAsia="Calibri" w:hAnsi="Calibri"/>
          <w:color w:val="000000"/>
        </w:rPr>
        <w:t xml:space="preserve"> neće se primjenjivati. </w:t>
      </w:r>
    </w:p>
    <w:p w14:paraId="419013F1" w14:textId="77777777" w:rsidR="00804916" w:rsidRDefault="00804916">
      <w:pPr>
        <w:autoSpaceDE w:val="0"/>
        <w:spacing w:line="276" w:lineRule="auto"/>
        <w:jc w:val="both"/>
        <w:rPr>
          <w:rFonts w:ascii="Calibri" w:eastAsia="Calibri" w:hAnsi="Calibri"/>
          <w:b/>
          <w:bCs/>
          <w:color w:val="000000"/>
        </w:rPr>
      </w:pPr>
    </w:p>
    <w:p w14:paraId="4F59DF37" w14:textId="77777777" w:rsidR="00804916" w:rsidRDefault="00804916">
      <w:pPr>
        <w:autoSpaceDE w:val="0"/>
        <w:spacing w:line="276" w:lineRule="auto"/>
        <w:jc w:val="both"/>
        <w:rPr>
          <w:rFonts w:ascii="Calibri" w:eastAsia="Calibri" w:hAnsi="Calibri"/>
          <w:b/>
          <w:bCs/>
          <w:color w:val="000000"/>
        </w:rPr>
      </w:pPr>
    </w:p>
    <w:p w14:paraId="45D51294" w14:textId="77777777" w:rsidR="00804916" w:rsidRDefault="00804916">
      <w:pPr>
        <w:autoSpaceDE w:val="0"/>
        <w:spacing w:line="276" w:lineRule="auto"/>
        <w:jc w:val="both"/>
        <w:rPr>
          <w:rFonts w:ascii="Calibri" w:eastAsia="Calibri" w:hAnsi="Calibri"/>
          <w:b/>
          <w:bCs/>
          <w:color w:val="000000"/>
        </w:rPr>
      </w:pPr>
    </w:p>
    <w:p w14:paraId="1A368A30"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Osigurani troškovi </w:t>
      </w:r>
    </w:p>
    <w:p w14:paraId="396025C9"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Osiguranik ima pravo na troškove poduzetih mjera u cilju sprečavanja ili smanjenja osiguranih gubitaka, pa čak i u slučajevima kada isti ne uspiju. Uz gore navedene troškove te troškove određene kod pojedinih imenovanih rizika, osigurani su i slijedeći troškovi: </w:t>
      </w:r>
    </w:p>
    <w:p w14:paraId="38965B66"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Troškovi gašenja požara, npr. troškovi vatrogasnih postrojbi uključujući i vlastite vatrogasne postrojbe. </w:t>
      </w:r>
    </w:p>
    <w:p w14:paraId="7B3D278D"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Troškovi premještanja i zaštite, npr. troškovi koji nastaju radi zamjene osigurane imovine zbog neizbježnog premještanja, izmjene ili zaštite njenog sadržaja. Također su uključeni i troškovi hitnog ostakljivanja, a naročito troškovi demontaže i ponovne montaže strojeva i opreme, kao i troškovi radi probijanja, rušenja ili ponovne izgradnje dijelova zgrade. </w:t>
      </w:r>
    </w:p>
    <w:p w14:paraId="742341B5"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Troškovi rušenja i raščišćavanja ostataka, npr. troškovi radnji na osiguranom mjestu ukoliko su povezani sa osiguranom imovinom i troškovi za neophodna rušenja preostalih dijelova, oštećenih uslijed osiguranog slučaja, kao i troškovi raščišćavanja ostataka, uključujući i sortiranja otpada. </w:t>
      </w:r>
    </w:p>
    <w:p w14:paraId="079CB5C4"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Troškovi uklanjanja ostataka, npr. troškovi istrage, uklanjanja i odvoza osigurane imovine (oborina, šuta i mulj dr.) oštećene uslijed nastanka osiguranog slučaja na mjesto dopuštenog istovara. Navedeni troškovi odnose se i na ostatke vezane na zemlju. Troškovi neophodnog popunjavanja novom zemljom smatraju se osiguranim prema ovim uvjetima. Ukoliko je prilikom nastanka osiguranog slučaja došlo do zagađenja zemlje i/ili ostataka pokriveni su i troškovi nadgledanja (službene osobe i dr.), osiguranja, i/ili tretiranja i prilagođavanja za odvoz na deponij. </w:t>
      </w:r>
    </w:p>
    <w:p w14:paraId="21F5E12B"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Troškovi odlaganja otpada - troškovi odlaganja uključujući i davanja koja se moraju platiti na ime odlaganja otpada. Troškovi prinudnog skladištenja - pokriveni su do svote osiguranja, maksimalno do 6 mjeseci trajanja. </w:t>
      </w:r>
      <w:r>
        <w:rPr>
          <w:rFonts w:ascii="Calibri" w:eastAsia="Calibri" w:hAnsi="Calibri"/>
          <w:color w:val="000000"/>
        </w:rPr>
        <w:lastRenderedPageBreak/>
        <w:t xml:space="preserve">Dodatni troškovi temeljem zakonskih propisa - troškovi koji prate nastali osigurani slučaj uslijed zakonskih odredbi. </w:t>
      </w:r>
    </w:p>
    <w:p w14:paraId="70CBF49A" w14:textId="77777777" w:rsidR="00804916" w:rsidRDefault="00804916">
      <w:pPr>
        <w:autoSpaceDE w:val="0"/>
        <w:spacing w:line="276" w:lineRule="auto"/>
        <w:jc w:val="both"/>
        <w:rPr>
          <w:rFonts w:ascii="Calibri" w:eastAsia="Calibri" w:hAnsi="Calibri"/>
          <w:color w:val="000000"/>
        </w:rPr>
      </w:pPr>
    </w:p>
    <w:p w14:paraId="5B73AACF"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Limit naknade i franšize </w:t>
      </w:r>
    </w:p>
    <w:p w14:paraId="7F6CB291"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Osiguratelj snosi naknadu štete po osiguranom slučaju do iznosa osigurane svote po pojedinim stavkama odnosno rizicima. Ukupan iznos naknade za plaćanje troškova može iznositi maksimalno 20% od ukupne ugovorene svote osiguranja po pojedinom riziku. </w:t>
      </w:r>
    </w:p>
    <w:p w14:paraId="080B700C" w14:textId="77777777" w:rsidR="00804916" w:rsidRDefault="00000000">
      <w:pPr>
        <w:autoSpaceDE w:val="0"/>
        <w:spacing w:line="276" w:lineRule="auto"/>
        <w:jc w:val="both"/>
        <w:rPr>
          <w:rFonts w:ascii="Calibri" w:eastAsia="Calibri" w:hAnsi="Calibri"/>
          <w:bCs/>
          <w:iCs/>
          <w:color w:val="000000"/>
        </w:rPr>
      </w:pPr>
      <w:r>
        <w:rPr>
          <w:rFonts w:ascii="Calibri" w:eastAsia="Calibri" w:hAnsi="Calibri"/>
          <w:bCs/>
          <w:iCs/>
          <w:color w:val="000000"/>
        </w:rPr>
        <w:t xml:space="preserve">Sve vrste osiguranja i osigurani rizici osiguravaju se bez primjene franšize ili </w:t>
      </w:r>
      <w:proofErr w:type="spellStart"/>
      <w:r>
        <w:rPr>
          <w:rFonts w:ascii="Calibri" w:eastAsia="Calibri" w:hAnsi="Calibri"/>
          <w:bCs/>
          <w:iCs/>
          <w:color w:val="000000"/>
        </w:rPr>
        <w:t>samopridržaja</w:t>
      </w:r>
      <w:proofErr w:type="spellEnd"/>
      <w:r>
        <w:rPr>
          <w:rFonts w:ascii="Calibri" w:eastAsia="Calibri" w:hAnsi="Calibri"/>
          <w:bCs/>
          <w:iCs/>
          <w:color w:val="000000"/>
        </w:rPr>
        <w:t>.</w:t>
      </w:r>
    </w:p>
    <w:p w14:paraId="39D62A24" w14:textId="77777777" w:rsidR="00804916" w:rsidRDefault="00804916">
      <w:pPr>
        <w:autoSpaceDE w:val="0"/>
        <w:spacing w:line="276" w:lineRule="auto"/>
        <w:ind w:left="720"/>
        <w:jc w:val="both"/>
        <w:rPr>
          <w:rFonts w:ascii="Calibri" w:eastAsia="Calibri" w:hAnsi="Calibri"/>
          <w:b/>
          <w:bCs/>
          <w:color w:val="000000"/>
        </w:rPr>
      </w:pPr>
    </w:p>
    <w:p w14:paraId="681B803E"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B) OSIGURANJE ODGOVORNOSTI </w:t>
      </w:r>
    </w:p>
    <w:p w14:paraId="0213AA36" w14:textId="77777777" w:rsidR="00804916" w:rsidRDefault="00804916">
      <w:pPr>
        <w:autoSpaceDE w:val="0"/>
        <w:spacing w:line="276" w:lineRule="auto"/>
        <w:jc w:val="both"/>
        <w:rPr>
          <w:rFonts w:ascii="Calibri" w:eastAsia="Calibri" w:hAnsi="Calibri"/>
          <w:b/>
          <w:bCs/>
          <w:color w:val="000000"/>
        </w:rPr>
      </w:pPr>
    </w:p>
    <w:p w14:paraId="47758B5F"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1. JAVNA ODGOVORNOST PREMA TREĆIMA </w:t>
      </w:r>
    </w:p>
    <w:p w14:paraId="0370865F"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Predmet osiguranja prema ovim uvjetima je građansko-pravna izvan ugovorna odgovornost osiguranika za štetu uslijed smrti, povrede tijela ili zdravlja, kao i oštećenja ili uništenja stvari treće osobe. </w:t>
      </w:r>
    </w:p>
    <w:p w14:paraId="0EDFA03D" w14:textId="77777777" w:rsidR="00804916" w:rsidRDefault="00000000">
      <w:pPr>
        <w:autoSpaceDE w:val="0"/>
        <w:spacing w:line="276" w:lineRule="auto"/>
        <w:jc w:val="both"/>
      </w:pPr>
      <w:r>
        <w:rPr>
          <w:rFonts w:ascii="Calibri" w:eastAsia="Calibri" w:hAnsi="Calibri"/>
        </w:rPr>
        <w:t>Ovim osiguranjem pokrivena je odgovornost za štetu koja je nastala iz djelatnosti (zanimanja) osiguranika, iz posjedovanja stvari, iz pravnog odnosa, ili iz određenog svojstva kao izvora opasnosti te odgovornost poslodavca/osiguranika za štetu uslijed smrti, povrede tijela ili zdravlja, kao i oštećenja ili uništenja stvari.</w:t>
      </w:r>
    </w:p>
    <w:p w14:paraId="341300B4" w14:textId="77777777" w:rsidR="00804916" w:rsidRDefault="00000000">
      <w:pPr>
        <w:autoSpaceDE w:val="0"/>
        <w:spacing w:line="276" w:lineRule="auto"/>
        <w:jc w:val="both"/>
      </w:pPr>
      <w:r>
        <w:rPr>
          <w:rFonts w:ascii="Calibri" w:eastAsia="Calibri" w:hAnsi="Calibri"/>
          <w:color w:val="000000"/>
        </w:rPr>
        <w:t xml:space="preserve">Osiguranje se također odnosi na </w:t>
      </w:r>
      <w:r>
        <w:rPr>
          <w:rFonts w:ascii="Calibri" w:eastAsia="Calibri" w:hAnsi="Calibri"/>
          <w:b/>
          <w:bCs/>
          <w:color w:val="000000"/>
        </w:rPr>
        <w:t>č</w:t>
      </w:r>
      <w:r>
        <w:rPr>
          <w:rFonts w:ascii="Calibri" w:eastAsia="Calibri" w:hAnsi="Calibri"/>
          <w:b/>
          <w:bCs/>
          <w:iCs/>
          <w:color w:val="000000"/>
        </w:rPr>
        <w:t>i</w:t>
      </w:r>
      <w:r>
        <w:rPr>
          <w:rFonts w:ascii="Calibri" w:eastAsia="Calibri" w:hAnsi="Calibri"/>
          <w:b/>
          <w:iCs/>
          <w:color w:val="000000"/>
        </w:rPr>
        <w:t xml:space="preserve">sto imovinsku štetu. </w:t>
      </w:r>
      <w:r>
        <w:rPr>
          <w:rFonts w:ascii="Calibri" w:eastAsia="Calibri" w:hAnsi="Calibri"/>
          <w:color w:val="000000"/>
        </w:rPr>
        <w:t xml:space="preserve">tj. štete koje nisu nastale ni povredom tijela ili zdravlja neke osobe, ni oštećenjem odnosno uništenjem stvari. </w:t>
      </w:r>
    </w:p>
    <w:p w14:paraId="580ECA3D"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Smatra se da je osigurani slučaj nastao onda kada je napravljen propust pri obavljanju djelatnosti (zanimanja) označene u polici, posjedovanja neke stvari i dr. (izvor opasnosti) kojim je prouzročena čisto imovinska šteta nekoj osobi. Limit za čisto imovinsku štetu po štetnom događaju iznosi 5.310,00 EUR.</w:t>
      </w:r>
    </w:p>
    <w:p w14:paraId="4A715FA0" w14:textId="77777777" w:rsidR="00804916" w:rsidRDefault="00000000">
      <w:pPr>
        <w:autoSpaceDE w:val="0"/>
        <w:spacing w:line="276" w:lineRule="auto"/>
        <w:jc w:val="both"/>
        <w:rPr>
          <w:rFonts w:ascii="Calibri" w:eastAsia="Calibri" w:hAnsi="Calibri"/>
          <w:color w:val="000000"/>
        </w:rPr>
      </w:pPr>
      <w:r>
        <w:rPr>
          <w:rFonts w:ascii="Calibri" w:eastAsia="Calibri" w:hAnsi="Calibri"/>
          <w:color w:val="000000"/>
        </w:rPr>
        <w:t xml:space="preserve">U okviru osiguranog izvora opasnosti iz obavljanja djelatnosti obuhvaćena je i odgovornost osiguranika koja proistječe iz: korištenja odnosno posjedovanja, zakupa ili uživanja: zemljišta, zgrada i prostorija, koje se isključivo koriste za potrebe osigurane djelatnosti ili zanimanja, korištenja objekata koji isključivo služe djelatnicima osiguranika, korištenja dizala (liftova) namijenjenih za prijevoz osoba i tereta, uskladištenja materijala za loženje i pogon koji se isključivo koristi za obavljanje osigurane djelatnosti ili zanimanja, posjedovanje garaža ili parkirališta, koje se nalaze na, odnosno uz ili u osiguranim nekretninama </w:t>
      </w:r>
    </w:p>
    <w:p w14:paraId="7A6E5251" w14:textId="77777777" w:rsidR="00804916" w:rsidRDefault="00804916">
      <w:pPr>
        <w:autoSpaceDE w:val="0"/>
        <w:spacing w:line="276" w:lineRule="auto"/>
        <w:jc w:val="both"/>
        <w:rPr>
          <w:rFonts w:ascii="Calibri" w:eastAsia="Calibri" w:hAnsi="Calibri"/>
          <w:color w:val="000000"/>
        </w:rPr>
      </w:pPr>
    </w:p>
    <w:p w14:paraId="7558DB6B" w14:textId="77777777" w:rsidR="00804916" w:rsidRDefault="00000000">
      <w:pPr>
        <w:pStyle w:val="Odlomakpopisa"/>
        <w:numPr>
          <w:ilvl w:val="1"/>
          <w:numId w:val="2"/>
        </w:numPr>
        <w:spacing w:after="160" w:line="276" w:lineRule="auto"/>
        <w:jc w:val="both"/>
        <w:rPr>
          <w:rFonts w:ascii="Calibri" w:eastAsia="Calibri" w:hAnsi="Calibri"/>
          <w:b/>
          <w:lang w:eastAsia="en-US"/>
        </w:rPr>
      </w:pPr>
      <w:r>
        <w:rPr>
          <w:rFonts w:ascii="Calibri" w:eastAsia="Calibri" w:hAnsi="Calibri"/>
          <w:b/>
          <w:lang w:eastAsia="en-US"/>
        </w:rPr>
        <w:t xml:space="preserve">Odgovornost iz gospodarenja otpadom </w:t>
      </w:r>
    </w:p>
    <w:p w14:paraId="6CE68A95" w14:textId="77777777" w:rsidR="00804916" w:rsidRDefault="00000000">
      <w:pPr>
        <w:pStyle w:val="box472065"/>
        <w:shd w:val="clear" w:color="auto" w:fill="FFFFFF"/>
        <w:spacing w:before="153" w:after="0" w:line="276" w:lineRule="auto"/>
        <w:textAlignment w:val="baseline"/>
      </w:pPr>
      <w:r>
        <w:rPr>
          <w:sz w:val="20"/>
          <w:szCs w:val="20"/>
          <w:lang w:eastAsia="en-US"/>
        </w:rPr>
        <w:t xml:space="preserve">Odgovornost osiguranika iz djelatnosti za štete prema trećim osobama kao posljedica obavljanja djelatnosti gospodarenja otpadom (uključene štete koje mogu nastati kao posljedica onečišćenja okoliša ukoliko je navedena šteta posljedica obavljanja odgovarajuće djelatnosti određene dozvolom za gospodarenje otpadom) temeljem </w:t>
      </w:r>
      <w:r>
        <w:rPr>
          <w:rFonts w:eastAsia="Times New Roman"/>
          <w:sz w:val="20"/>
          <w:szCs w:val="20"/>
        </w:rPr>
        <w:t>Zakona o gospodarenju otpadom NN 84/2021, i Pravilnika o gospodarenju otpadom NN 106/2022</w:t>
      </w:r>
    </w:p>
    <w:p w14:paraId="635F79ED" w14:textId="77777777" w:rsidR="00804916" w:rsidRDefault="00804916">
      <w:pPr>
        <w:autoSpaceDE w:val="0"/>
        <w:spacing w:line="276" w:lineRule="auto"/>
        <w:jc w:val="both"/>
        <w:rPr>
          <w:rFonts w:ascii="Calibri" w:eastAsia="Calibri" w:hAnsi="Calibri"/>
          <w:b/>
          <w:bCs/>
          <w:iCs/>
          <w:color w:val="000000"/>
        </w:rPr>
      </w:pPr>
    </w:p>
    <w:p w14:paraId="60D5666B" w14:textId="77777777" w:rsidR="00804916" w:rsidRDefault="00000000">
      <w:pPr>
        <w:autoSpaceDE w:val="0"/>
        <w:spacing w:line="276" w:lineRule="auto"/>
        <w:jc w:val="both"/>
        <w:rPr>
          <w:rFonts w:ascii="Calibri" w:eastAsia="Calibri" w:hAnsi="Calibri"/>
          <w:b/>
          <w:bCs/>
          <w:iCs/>
          <w:color w:val="000000"/>
        </w:rPr>
      </w:pPr>
      <w:r>
        <w:rPr>
          <w:rFonts w:ascii="Calibri" w:eastAsia="Calibri" w:hAnsi="Calibri"/>
          <w:b/>
          <w:bCs/>
          <w:iCs/>
          <w:color w:val="000000"/>
        </w:rPr>
        <w:t xml:space="preserve">Sve vrste osiguranja i osigurani rizici osiguranja od odgovornosti osiguravaju se sa osiguranim svotama po štetnom događaju uz godišnji agregatni limit, bez primjene franšize ili </w:t>
      </w:r>
      <w:proofErr w:type="spellStart"/>
      <w:r>
        <w:rPr>
          <w:rFonts w:ascii="Calibri" w:eastAsia="Calibri" w:hAnsi="Calibri"/>
          <w:b/>
          <w:bCs/>
          <w:iCs/>
          <w:color w:val="000000"/>
        </w:rPr>
        <w:t>samopridržaja</w:t>
      </w:r>
      <w:proofErr w:type="spellEnd"/>
      <w:r>
        <w:rPr>
          <w:rFonts w:ascii="Calibri" w:eastAsia="Calibri" w:hAnsi="Calibri"/>
          <w:b/>
          <w:bCs/>
          <w:iCs/>
          <w:color w:val="000000"/>
        </w:rPr>
        <w:t xml:space="preserve">. </w:t>
      </w:r>
    </w:p>
    <w:p w14:paraId="75C6F13B" w14:textId="77777777" w:rsidR="00804916" w:rsidRDefault="00804916">
      <w:pPr>
        <w:autoSpaceDE w:val="0"/>
        <w:spacing w:line="276" w:lineRule="auto"/>
        <w:jc w:val="both"/>
        <w:rPr>
          <w:rFonts w:ascii="Calibri" w:eastAsia="Calibri" w:hAnsi="Calibri"/>
          <w:b/>
          <w:bCs/>
          <w:iCs/>
          <w:color w:val="000000"/>
        </w:rPr>
      </w:pPr>
    </w:p>
    <w:p w14:paraId="6C2166E2" w14:textId="77777777" w:rsidR="00804916" w:rsidRDefault="00804916">
      <w:pPr>
        <w:autoSpaceDE w:val="0"/>
        <w:spacing w:line="276" w:lineRule="auto"/>
        <w:jc w:val="both"/>
        <w:rPr>
          <w:rFonts w:ascii="Calibri" w:eastAsia="Calibri" w:hAnsi="Calibri"/>
          <w:b/>
          <w:bCs/>
          <w:iCs/>
          <w:color w:val="000000"/>
        </w:rPr>
      </w:pPr>
    </w:p>
    <w:p w14:paraId="5874CF15" w14:textId="77777777" w:rsidR="00804916" w:rsidRDefault="00000000">
      <w:pPr>
        <w:pStyle w:val="Odlomakpopisa"/>
        <w:numPr>
          <w:ilvl w:val="0"/>
          <w:numId w:val="3"/>
        </w:numPr>
        <w:spacing w:after="160" w:line="276" w:lineRule="auto"/>
        <w:jc w:val="both"/>
      </w:pPr>
      <w:r>
        <w:rPr>
          <w:rFonts w:ascii="Calibri" w:eastAsia="Calibri" w:hAnsi="Calibri"/>
          <w:b/>
          <w:lang w:eastAsia="en-US"/>
        </w:rPr>
        <w:t xml:space="preserve">OSIGURANJE MOTORNIH VOZILA </w:t>
      </w:r>
    </w:p>
    <w:p w14:paraId="14393086" w14:textId="77777777" w:rsidR="00804916" w:rsidRDefault="00000000">
      <w:pPr>
        <w:pStyle w:val="Odlomakpopisa"/>
        <w:numPr>
          <w:ilvl w:val="0"/>
          <w:numId w:val="4"/>
        </w:numPr>
        <w:spacing w:after="160" w:line="276" w:lineRule="auto"/>
        <w:jc w:val="both"/>
      </w:pPr>
      <w:r>
        <w:rPr>
          <w:rFonts w:ascii="Calibri" w:eastAsia="Calibri" w:hAnsi="Calibri"/>
          <w:b/>
          <w:lang w:eastAsia="en-US"/>
        </w:rPr>
        <w:t>OBVEZNO OSIGURANJE OD AUTOMOBILSKE ODGOVORNOSTI</w:t>
      </w:r>
    </w:p>
    <w:p w14:paraId="71073AA0" w14:textId="77777777" w:rsidR="00804916" w:rsidRDefault="00000000">
      <w:pPr>
        <w:spacing w:after="160" w:line="276" w:lineRule="auto"/>
        <w:jc w:val="both"/>
        <w:rPr>
          <w:rFonts w:ascii="Calibri" w:eastAsia="Calibri" w:hAnsi="Calibri"/>
          <w:lang w:eastAsia="en-US"/>
        </w:rPr>
      </w:pPr>
      <w:r>
        <w:rPr>
          <w:rFonts w:ascii="Calibri" w:eastAsia="Calibri" w:hAnsi="Calibri"/>
          <w:lang w:eastAsia="en-US"/>
        </w:rPr>
        <w:t>Predmet nabave je osiguranje vlasnika vozila (i svih osoba koje voljom vlasnika sudjeluju u uporabi vozila, uključujući ali ne limitirajući na: vozače,  pratioce, suvozači, putnici i druge) od odgovornosti za štete nanesene trećim osobama  (osiguranje od automobilske odgovornosti) sukladno odredbama Zakona o obveznim osiguranjima u prometu (NN 151/05, 36/09, 75/09, 76/13, 152/14), ako je pri uporabi vozila došlo do: a) tjelesne ozljede, narušavanja zdravlja ili smrti neke osobe b) uništenja odnosno oštećenja stvari, osim ako je došlo do štete na stvarima koje je vlasnik vozila kojim je prouzročena šteta primio radi prijevoza.</w:t>
      </w:r>
    </w:p>
    <w:p w14:paraId="3D6103F0" w14:textId="77777777" w:rsidR="00804916" w:rsidRDefault="00000000">
      <w:pPr>
        <w:spacing w:after="160" w:line="276" w:lineRule="auto"/>
        <w:jc w:val="both"/>
        <w:rPr>
          <w:rFonts w:ascii="Calibri" w:eastAsia="Calibri" w:hAnsi="Calibri"/>
          <w:lang w:eastAsia="en-US"/>
        </w:rPr>
      </w:pPr>
      <w:r>
        <w:rPr>
          <w:rFonts w:ascii="Calibri" w:eastAsia="Calibri" w:hAnsi="Calibri"/>
          <w:lang w:eastAsia="en-US"/>
        </w:rPr>
        <w:lastRenderedPageBreak/>
        <w:t xml:space="preserve">Osigurani slučaj je štetni događaj temeljem kojeg oštećena osoba može postaviti odštetni zahtjev osiguraniku (ili drugoj </w:t>
      </w:r>
      <w:proofErr w:type="spellStart"/>
      <w:r>
        <w:rPr>
          <w:rFonts w:ascii="Calibri" w:eastAsia="Calibri" w:hAnsi="Calibri"/>
          <w:lang w:eastAsia="en-US"/>
        </w:rPr>
        <w:t>suosiguranoj</w:t>
      </w:r>
      <w:proofErr w:type="spellEnd"/>
      <w:r>
        <w:rPr>
          <w:rFonts w:ascii="Calibri" w:eastAsia="Calibri" w:hAnsi="Calibri"/>
          <w:lang w:eastAsia="en-US"/>
        </w:rPr>
        <w:t xml:space="preserve"> osobi) odnosno njegovom osiguratelju. Više vremenski povezanih šteta predstavlja jedan osigurani slučaj, ako su štete nastale zbog istog uzroka.  Ugovorena osigurana svota predstavlja gornju granicu obveze osiguratelja za sva davanja po jednom štetnom događaju, bez obzira na broj oštećenih osoba, a to je najniži iznos propisan člankom 26. Zakona o obveznim osiguranjima u prometu: u slučaju štete zbog smrti, tjelesne ozljede i oštećenja zdravlja do iznosa od 6.480.456,57.EUR po štetnom događaju bez obzira na broj oštećenika, te u slučaju uništenja ili oštećenja stvari do iznosa od 1.306.125,16 EUR po štetnom događaju bez obzira na broj oštećenika  </w:t>
      </w:r>
    </w:p>
    <w:p w14:paraId="4DE0D2BF" w14:textId="77777777" w:rsidR="00804916" w:rsidRDefault="00000000">
      <w:pPr>
        <w:spacing w:after="160" w:line="276" w:lineRule="auto"/>
        <w:jc w:val="both"/>
        <w:rPr>
          <w:rFonts w:ascii="Calibri" w:eastAsia="Calibri" w:hAnsi="Calibri"/>
          <w:lang w:eastAsia="en-US"/>
        </w:rPr>
      </w:pPr>
      <w:proofErr w:type="spellStart"/>
      <w:r>
        <w:rPr>
          <w:rFonts w:ascii="Calibri" w:eastAsia="Calibri" w:hAnsi="Calibri"/>
          <w:lang w:eastAsia="en-US"/>
        </w:rPr>
        <w:t>Osigurateljno</w:t>
      </w:r>
      <w:proofErr w:type="spellEnd"/>
      <w:r>
        <w:rPr>
          <w:rFonts w:ascii="Calibri" w:eastAsia="Calibri" w:hAnsi="Calibri"/>
          <w:lang w:eastAsia="en-US"/>
        </w:rPr>
        <w:t xml:space="preserve"> pokriće proteže se na područje Republike Hrvatske i na zemlje članice Sustava zelene karte.</w:t>
      </w:r>
    </w:p>
    <w:p w14:paraId="4501CAF2" w14:textId="77777777" w:rsidR="00804916" w:rsidRDefault="00000000">
      <w:pPr>
        <w:spacing w:after="160" w:line="276" w:lineRule="auto"/>
        <w:jc w:val="both"/>
        <w:rPr>
          <w:rFonts w:ascii="Calibri" w:eastAsia="Calibri" w:hAnsi="Calibri"/>
          <w:lang w:eastAsia="en-US"/>
        </w:rPr>
      </w:pPr>
      <w:r>
        <w:rPr>
          <w:rFonts w:ascii="Calibri" w:eastAsia="Calibri" w:hAnsi="Calibri"/>
          <w:lang w:eastAsia="en-US"/>
        </w:rPr>
        <w:t>Bonusi iskazani u Troškovniku su bonusi sa trenutno važećih polica osiguranja od automobilske odgovornosti, te se u Troškovnik upisuje premija za naredni premijski razred, ukoliko nije ostvaren maksimalni bonus.</w:t>
      </w:r>
    </w:p>
    <w:p w14:paraId="70D36C6B" w14:textId="77777777" w:rsidR="00804916" w:rsidRDefault="00804916">
      <w:pPr>
        <w:spacing w:after="160" w:line="276" w:lineRule="auto"/>
        <w:jc w:val="both"/>
        <w:rPr>
          <w:rFonts w:ascii="Calibri" w:eastAsia="Calibri" w:hAnsi="Calibri"/>
          <w:lang w:eastAsia="en-US"/>
        </w:rPr>
      </w:pPr>
    </w:p>
    <w:p w14:paraId="79F34226" w14:textId="77777777" w:rsidR="00804916" w:rsidRDefault="00000000">
      <w:pPr>
        <w:pStyle w:val="Odlomakpopisa"/>
        <w:numPr>
          <w:ilvl w:val="0"/>
          <w:numId w:val="4"/>
        </w:numPr>
        <w:suppressAutoHyphens w:val="0"/>
        <w:autoSpaceDE w:val="0"/>
        <w:spacing w:line="276" w:lineRule="auto"/>
        <w:jc w:val="both"/>
        <w:textAlignment w:val="auto"/>
      </w:pPr>
      <w:r>
        <w:rPr>
          <w:rFonts w:ascii="Calibri" w:hAnsi="Calibri"/>
          <w:b/>
          <w:lang w:eastAsia="hr-HR"/>
        </w:rPr>
        <w:t xml:space="preserve">KASKO OSIGURANJE MOTORNIH VOZILA </w:t>
      </w:r>
    </w:p>
    <w:p w14:paraId="043DA09F"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Ponuda za puno kasko osiguranje za potrebe Naručitelja u ovoj nabavi usluga osiguranja treba biti sukladna propisanim uvjetima u ovoj dokumentaciji o nabavi, a u ostalome prema uvjetima za kasko osiguranje Ponuditelja. Prednost primjene imaju uvjeti navedeni u ovoj Dokumentaciji o nabavi, odnosno uvjeti koji su povoljniji za Naručitelja. Pritom je Naručitelj taj koji odlučuje koje su odredbe za njega povoljnije.</w:t>
      </w:r>
    </w:p>
    <w:p w14:paraId="4B47AE21"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Ne primjenjuje se niti obvezna niti dragovoljne franšize.</w:t>
      </w:r>
    </w:p>
    <w:p w14:paraId="17F014F0"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Jedinstveni porez na premiju osiguranja automobilskog kaska, koji se primjenjuje u Republici Hrvatskoj, iznosi 10%.</w:t>
      </w:r>
    </w:p>
    <w:p w14:paraId="705FF2B5" w14:textId="77777777" w:rsidR="00804916" w:rsidRDefault="00804916">
      <w:pPr>
        <w:suppressAutoHyphens w:val="0"/>
        <w:autoSpaceDE w:val="0"/>
        <w:spacing w:line="276" w:lineRule="auto"/>
        <w:jc w:val="both"/>
        <w:textAlignment w:val="auto"/>
        <w:rPr>
          <w:rFonts w:ascii="Calibri" w:hAnsi="Calibri"/>
          <w:lang w:eastAsia="hr-HR"/>
        </w:rPr>
      </w:pPr>
    </w:p>
    <w:p w14:paraId="2BEEFA73"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Predmet osiguranja</w:t>
      </w:r>
    </w:p>
    <w:p w14:paraId="0A0AC873"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Predmet osiguranja su sve vrste motornih vozila (u daljnjem tekstu: vozila) kao i od strane proizvođača tvornički ugrađena oprema za pojedinu marku, tip i model vozila te audio uređaji, video uređaji, navigacijski uređaji, </w:t>
      </w:r>
      <w:proofErr w:type="spellStart"/>
      <w:r>
        <w:rPr>
          <w:rFonts w:ascii="Calibri" w:hAnsi="Calibri"/>
          <w:lang w:eastAsia="hr-HR"/>
        </w:rPr>
        <w:t>autotelefon</w:t>
      </w:r>
      <w:proofErr w:type="spellEnd"/>
      <w:r>
        <w:rPr>
          <w:rFonts w:ascii="Calibri" w:hAnsi="Calibri"/>
          <w:lang w:eastAsia="hr-HR"/>
        </w:rPr>
        <w:t xml:space="preserve">, putni hladnjak prema nabavnoj vrijednosti istih odnosno prema principu „staro za novo“. Osigurani su i reklamni napisi u vozilu i na vozilu i to na njihovu </w:t>
      </w:r>
      <w:proofErr w:type="spellStart"/>
      <w:r>
        <w:rPr>
          <w:rFonts w:ascii="Calibri" w:hAnsi="Calibri"/>
          <w:lang w:eastAsia="hr-HR"/>
        </w:rPr>
        <w:t>novonabavnu</w:t>
      </w:r>
      <w:proofErr w:type="spellEnd"/>
      <w:r>
        <w:rPr>
          <w:rFonts w:ascii="Calibri" w:hAnsi="Calibri"/>
          <w:lang w:eastAsia="hr-HR"/>
        </w:rPr>
        <w:t xml:space="preserve"> vrijednost. Kada se u vozilima nalazi dodatna oprema koja je nužna za obavljanje određene djelatnosti, ta se oprema smatra sastavnim dijelom vozila. Osiguranjem su pokrivene štete od tereta koji se osiguranim vozilom prevozi, i u slučaju prometne nezgode, kao i pri utovaru i istovaru tereta.</w:t>
      </w:r>
    </w:p>
    <w:p w14:paraId="5AB89FDE" w14:textId="77777777" w:rsidR="00804916" w:rsidRDefault="00804916">
      <w:pPr>
        <w:suppressAutoHyphens w:val="0"/>
        <w:autoSpaceDE w:val="0"/>
        <w:spacing w:line="276" w:lineRule="auto"/>
        <w:jc w:val="both"/>
        <w:textAlignment w:val="auto"/>
        <w:rPr>
          <w:rFonts w:ascii="Calibri" w:hAnsi="Calibri"/>
          <w:b/>
          <w:lang w:eastAsia="hr-HR"/>
        </w:rPr>
      </w:pPr>
    </w:p>
    <w:p w14:paraId="77D9FB69"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Vrijednost vozila - osnovica za obračun premije</w:t>
      </w:r>
    </w:p>
    <w:p w14:paraId="008EDD57" w14:textId="77777777" w:rsidR="00804916" w:rsidRDefault="00000000">
      <w:pPr>
        <w:suppressAutoHyphens w:val="0"/>
        <w:autoSpaceDE w:val="0"/>
        <w:spacing w:line="276" w:lineRule="auto"/>
        <w:jc w:val="both"/>
        <w:textAlignment w:val="auto"/>
      </w:pPr>
      <w:r>
        <w:rPr>
          <w:rFonts w:ascii="Calibri" w:hAnsi="Calibri"/>
          <w:lang w:eastAsia="hr-HR"/>
        </w:rPr>
        <w:t xml:space="preserve">Za osobna vozila u vlasništvu naručitelja - Vrijednost vozila/svota osiguranja odnosno osnovica za kasko osiguranje je </w:t>
      </w:r>
      <w:proofErr w:type="spellStart"/>
      <w:r>
        <w:rPr>
          <w:rFonts w:ascii="Calibri" w:hAnsi="Calibri"/>
          <w:lang w:eastAsia="hr-HR"/>
        </w:rPr>
        <w:t>novonabavna</w:t>
      </w:r>
      <w:proofErr w:type="spellEnd"/>
      <w:r>
        <w:rPr>
          <w:rFonts w:ascii="Calibri" w:hAnsi="Calibri"/>
          <w:lang w:eastAsia="hr-HR"/>
        </w:rPr>
        <w:t xml:space="preserve"> vrijednost vozila bez popusta i sa PDV-om.</w:t>
      </w:r>
      <w:r>
        <w:rPr>
          <w:rFonts w:ascii="Calibri" w:hAnsi="Calibri"/>
          <w:b/>
          <w:lang w:eastAsia="hr-HR"/>
        </w:rPr>
        <w:t xml:space="preserve"> </w:t>
      </w:r>
      <w:r>
        <w:rPr>
          <w:rFonts w:ascii="Calibri" w:hAnsi="Calibri"/>
          <w:lang w:eastAsia="hr-HR"/>
        </w:rPr>
        <w:t>Naknada iz osiguranja isplaćuje se sa PDV-om. Ukoliko se tijekom trajanja Okvirnog sporazuma nabave vozila</w:t>
      </w:r>
    </w:p>
    <w:p w14:paraId="03CDFF31" w14:textId="77777777" w:rsidR="00804916" w:rsidRDefault="00804916">
      <w:pPr>
        <w:suppressAutoHyphens w:val="0"/>
        <w:autoSpaceDE w:val="0"/>
        <w:spacing w:line="276" w:lineRule="auto"/>
        <w:jc w:val="both"/>
        <w:textAlignment w:val="auto"/>
        <w:rPr>
          <w:rFonts w:ascii="Calibri" w:hAnsi="Calibri"/>
          <w:b/>
          <w:lang w:eastAsia="hr-HR"/>
        </w:rPr>
      </w:pPr>
    </w:p>
    <w:p w14:paraId="10C3B134"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Početak osiguranja</w:t>
      </w:r>
    </w:p>
    <w:p w14:paraId="3E71D1EB"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Osiguranje počinje u trenutku isteka prethodne police osiguranja.</w:t>
      </w:r>
    </w:p>
    <w:p w14:paraId="2F8EFD85" w14:textId="77777777" w:rsidR="00804916" w:rsidRDefault="00804916">
      <w:pPr>
        <w:suppressAutoHyphens w:val="0"/>
        <w:autoSpaceDE w:val="0"/>
        <w:spacing w:line="276" w:lineRule="auto"/>
        <w:jc w:val="both"/>
        <w:textAlignment w:val="auto"/>
        <w:rPr>
          <w:rFonts w:ascii="Calibri" w:hAnsi="Calibri"/>
          <w:b/>
          <w:lang w:eastAsia="hr-HR"/>
        </w:rPr>
      </w:pPr>
    </w:p>
    <w:p w14:paraId="1BA09882"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Početak i prestanak obveze</w:t>
      </w:r>
    </w:p>
    <w:p w14:paraId="7B0767BF"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Osigurateljeva obveza prema ugovoru o osiguranju počinje po isteku 24-tog sata, ako nije drugačije ugovoreno, dana koji je u polici naveden kao početak osiguranja, bez obzira je li do tog dana plaćena premija ili njen prvi obrok ili nije. Osigurateljeva obveza prestaje po isteku 24-tog sata dana koji je u polici naveden kao istek osiguranja, ako nije drukčije ugovoreno.</w:t>
      </w:r>
    </w:p>
    <w:p w14:paraId="66241740"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Ako su na polici osiguranja navedeni sat početka i isteka </w:t>
      </w:r>
      <w:proofErr w:type="spellStart"/>
      <w:r>
        <w:rPr>
          <w:rFonts w:ascii="Calibri" w:hAnsi="Calibri"/>
          <w:lang w:eastAsia="hr-HR"/>
        </w:rPr>
        <w:t>osigurateljnog</w:t>
      </w:r>
      <w:proofErr w:type="spellEnd"/>
      <w:r>
        <w:rPr>
          <w:rFonts w:ascii="Calibri" w:hAnsi="Calibri"/>
          <w:lang w:eastAsia="hr-HR"/>
        </w:rPr>
        <w:t xml:space="preserve"> pokrića, isto vrijedi u naznačenom periodu pokrića. </w:t>
      </w:r>
    </w:p>
    <w:p w14:paraId="119CDEAD"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Promjenom nositelja prava vlasništva na osiguranom vozilu ugovor o osiguranju prestaje od 24-tog sata dana kojeg je novi vlasnik ili korisnik preuzeo vozilo. Ugovaratelj osiguranja ima pravo na povrat premije i pripadajućeg </w:t>
      </w:r>
      <w:r>
        <w:rPr>
          <w:rFonts w:ascii="Calibri" w:hAnsi="Calibri"/>
          <w:lang w:eastAsia="hr-HR"/>
        </w:rPr>
        <w:lastRenderedPageBreak/>
        <w:t>dijela poreza za neiskorišteno vrijeme trajanja osiguranja ako se u proteklom razdoblju osiguranja nije ostvario osigurani slučaj.</w:t>
      </w:r>
    </w:p>
    <w:p w14:paraId="4A173FF4" w14:textId="77777777" w:rsidR="00804916" w:rsidRDefault="00804916">
      <w:pPr>
        <w:suppressAutoHyphens w:val="0"/>
        <w:autoSpaceDE w:val="0"/>
        <w:spacing w:line="276" w:lineRule="auto"/>
        <w:jc w:val="both"/>
        <w:textAlignment w:val="auto"/>
        <w:rPr>
          <w:rFonts w:ascii="Calibri" w:hAnsi="Calibri"/>
          <w:lang w:eastAsia="hr-HR"/>
        </w:rPr>
      </w:pPr>
    </w:p>
    <w:p w14:paraId="78FD5AD0"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Puno automobilsko kasko osiguranje – opseg pokrića</w:t>
      </w:r>
    </w:p>
    <w:p w14:paraId="2A91E256"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Puno kasko osiguranje pokriva sve rizike koji mogu prouzročiti oštećenje, uništenje ili nestanak predmeta osiguranja, a koji rizici nisu zakonom, ugovorom ili ovim Uvjetima isključeni iz osiguranja.</w:t>
      </w:r>
    </w:p>
    <w:p w14:paraId="39A4D1FD"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Puno kasko osiguranje pokriva štetu: uništenja, oštećenja ili nestanka osiguranog predmeta, kao posljedice iznenadnih događaja, kao i događaja neovisnih o volji ugovaratelja osiguranja, osiguranika ili vozača, i to:</w:t>
      </w:r>
    </w:p>
    <w:p w14:paraId="03189B19"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1) prometne nezgode kao: sudar, udar, </w:t>
      </w:r>
      <w:proofErr w:type="spellStart"/>
      <w:r>
        <w:rPr>
          <w:rFonts w:ascii="Calibri" w:hAnsi="Calibri"/>
          <w:lang w:eastAsia="hr-HR"/>
        </w:rPr>
        <w:t>prevrnuće</w:t>
      </w:r>
      <w:proofErr w:type="spellEnd"/>
      <w:r>
        <w:rPr>
          <w:rFonts w:ascii="Calibri" w:hAnsi="Calibri"/>
          <w:lang w:eastAsia="hr-HR"/>
        </w:rPr>
        <w:t xml:space="preserve">, iskliznuće, </w:t>
      </w:r>
      <w:proofErr w:type="spellStart"/>
      <w:r>
        <w:rPr>
          <w:rFonts w:ascii="Calibri" w:hAnsi="Calibri"/>
          <w:lang w:eastAsia="hr-HR"/>
        </w:rPr>
        <w:t>survanje</w:t>
      </w:r>
      <w:proofErr w:type="spellEnd"/>
      <w:r>
        <w:rPr>
          <w:rFonts w:ascii="Calibri" w:hAnsi="Calibri"/>
          <w:lang w:eastAsia="hr-HR"/>
        </w:rPr>
        <w:t xml:space="preserve"> i sl.;</w:t>
      </w:r>
    </w:p>
    <w:p w14:paraId="6202CCCC"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2) iznenadnoga toplinskog ili kemijskog djelovanja izvana;</w:t>
      </w:r>
    </w:p>
    <w:p w14:paraId="2077893A"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3) pada ili udara kojeg predmeta;</w:t>
      </w:r>
    </w:p>
    <w:p w14:paraId="24D83BC1"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4) požara;</w:t>
      </w:r>
    </w:p>
    <w:p w14:paraId="1679321C"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5) udara groma;</w:t>
      </w:r>
    </w:p>
    <w:p w14:paraId="42840B3A"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6) eksplozije, osim eksplozije nuklearne energije;</w:t>
      </w:r>
    </w:p>
    <w:p w14:paraId="5EAF8C9B"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7) oluje, olujom se smatra vjetar brzine 17,2 metara u sekundi, odnosno 62 km na sat (8 stupnjeva po Beaufortovoj ljestvici) ili više;</w:t>
      </w:r>
    </w:p>
    <w:p w14:paraId="0FB1FCAA"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8) grada (tuče);</w:t>
      </w:r>
    </w:p>
    <w:p w14:paraId="3A36BDE1"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9) snježne lavine;</w:t>
      </w:r>
    </w:p>
    <w:p w14:paraId="611F3C73"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10) pada letjelice;</w:t>
      </w:r>
    </w:p>
    <w:p w14:paraId="065EEE35"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11) manifestacija ili demonstracija;</w:t>
      </w:r>
    </w:p>
    <w:p w14:paraId="02E52659"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12) krađe, provalne krađe, protupravnog oduzimanja vozila u namjeri da se uporabi za </w:t>
      </w:r>
      <w:proofErr w:type="spellStart"/>
      <w:r>
        <w:rPr>
          <w:rFonts w:ascii="Calibri" w:hAnsi="Calibri"/>
          <w:lang w:eastAsia="hr-HR"/>
        </w:rPr>
        <w:t>vožnju,razbojničke</w:t>
      </w:r>
      <w:proofErr w:type="spellEnd"/>
      <w:r>
        <w:rPr>
          <w:rFonts w:ascii="Calibri" w:hAnsi="Calibri"/>
          <w:lang w:eastAsia="hr-HR"/>
        </w:rPr>
        <w:t xml:space="preserve"> krađe i razbojstva. Osiguranjem su obuhvaćeni i rizici prometne nezgode i pogonske štete koji su nastali nakon ostvarenja rizika krađe, provalne krađe, protupravnog oduzimanja vozila i razbojstva; smatra se da je vozilo nestalo ako se ne pronađe u roku 15 dana, računajući od dana prijave nestanka vozila mjerodavnoj policijskoj upravi;</w:t>
      </w:r>
    </w:p>
    <w:p w14:paraId="2BFCD590"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13) zlonamjernih postupaka ili obijesti trećih osoba;</w:t>
      </w:r>
    </w:p>
    <w:p w14:paraId="1D99B5C1"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14) oštećenja tapeciranih dijelova vozila nastalih pri pružanju pomoći osobama koje su ozlijeđene u prometnoj nezgodi ili na drugi način;</w:t>
      </w:r>
    </w:p>
    <w:p w14:paraId="2CDE7FB0"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15) namjerno uzrokovane štete na osiguranoj stvari radi sprječavanja veće štete na toj stvari, drugoj stvari ili osobama;</w:t>
      </w:r>
    </w:p>
    <w:p w14:paraId="6ED53CDB"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16) poplave, bujice i visoke vode - poplavom se smatra stihijsko, neočekivano plavljenje zemljišta od stalnih voda (rijeka, jezera, mora i dr.). Bujicom se smatra stihijsko, neočekivano plavljenje zemljišta vodom koja se slijeva zbog jakih atmosferskih padalina kosim zemljištima, ulicama i putovima. Visokom se vodom smatra:</w:t>
      </w:r>
    </w:p>
    <w:p w14:paraId="058C8710"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 iznimna pojava neuobičajenog porasta vodostaja </w:t>
      </w:r>
    </w:p>
    <w:p w14:paraId="7B261AB2"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podzemna voda kao posljedica visoke vode;</w:t>
      </w:r>
    </w:p>
    <w:p w14:paraId="7FDB0D1B"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17) Lom i oštećenje svjetala i zrcala te prozora;</w:t>
      </w:r>
    </w:p>
    <w:p w14:paraId="1192BB20"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18) Štete na električnim instalacijama, koje su posljedica pregorijevanja električne instalacije na vozilu, uslijed čega se na instalaciji razvije požar.</w:t>
      </w:r>
    </w:p>
    <w:p w14:paraId="452166E8" w14:textId="77777777" w:rsidR="00804916" w:rsidRDefault="00804916">
      <w:pPr>
        <w:suppressAutoHyphens w:val="0"/>
        <w:autoSpaceDE w:val="0"/>
        <w:spacing w:line="276" w:lineRule="auto"/>
        <w:jc w:val="both"/>
        <w:textAlignment w:val="auto"/>
        <w:rPr>
          <w:rFonts w:ascii="Calibri" w:hAnsi="Calibri"/>
          <w:lang w:eastAsia="hr-HR"/>
        </w:rPr>
      </w:pPr>
    </w:p>
    <w:p w14:paraId="2D75B989"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Osim do sad navedenog opsega pokrića, pokriveni su i sljedeći slučajevi i štete:</w:t>
      </w:r>
    </w:p>
    <w:p w14:paraId="185B7BC9" w14:textId="77777777" w:rsidR="00804916" w:rsidRDefault="00000000">
      <w:pPr>
        <w:numPr>
          <w:ilvl w:val="0"/>
          <w:numId w:val="5"/>
        </w:numPr>
        <w:suppressAutoHyphens w:val="0"/>
        <w:autoSpaceDE w:val="0"/>
        <w:spacing w:line="276" w:lineRule="auto"/>
        <w:jc w:val="both"/>
        <w:textAlignment w:val="auto"/>
        <w:rPr>
          <w:rFonts w:ascii="Calibri" w:hAnsi="Calibri"/>
          <w:lang w:eastAsia="hr-HR"/>
        </w:rPr>
      </w:pPr>
      <w:r>
        <w:rPr>
          <w:rFonts w:ascii="Calibri" w:hAnsi="Calibri"/>
          <w:lang w:eastAsia="hr-HR"/>
        </w:rPr>
        <w:t xml:space="preserve">Osiguratelj se obavezuje kod oštećenja vozila prihvatiti račun popravka od ovlaštenog servisera za oštećeni predmet osiguranja u punom iznosu, bez obzira na starost predmeta osiguranja. Isključuje se mogućnost uvjetovanja od strane osiguratelja da se popravak osiguranog predmeta ne može izvršiti  u neovlaštenom servisu, već odabir ovisi o isključivoj poslovnoj odluci osiguranika. </w:t>
      </w:r>
    </w:p>
    <w:p w14:paraId="08A89EA5" w14:textId="77777777" w:rsidR="00804916" w:rsidRDefault="00000000">
      <w:pPr>
        <w:numPr>
          <w:ilvl w:val="0"/>
          <w:numId w:val="5"/>
        </w:numPr>
        <w:suppressAutoHyphens w:val="0"/>
        <w:autoSpaceDE w:val="0"/>
        <w:spacing w:line="276" w:lineRule="auto"/>
        <w:jc w:val="both"/>
        <w:textAlignment w:val="auto"/>
        <w:rPr>
          <w:rFonts w:ascii="Calibri" w:hAnsi="Calibri"/>
          <w:lang w:eastAsia="hr-HR"/>
        </w:rPr>
      </w:pPr>
      <w:r>
        <w:rPr>
          <w:rFonts w:ascii="Calibri" w:hAnsi="Calibri"/>
          <w:lang w:eastAsia="hr-HR"/>
        </w:rPr>
        <w:t>U osiguranje se uključuju i  naknadno postavljene naljepnice, razni natpisi i ukrasi na vozilima.</w:t>
      </w:r>
    </w:p>
    <w:p w14:paraId="47DAE480" w14:textId="77777777" w:rsidR="00804916" w:rsidRDefault="00000000">
      <w:pPr>
        <w:numPr>
          <w:ilvl w:val="0"/>
          <w:numId w:val="5"/>
        </w:numPr>
        <w:suppressAutoHyphens w:val="0"/>
        <w:autoSpaceDE w:val="0"/>
        <w:spacing w:line="276" w:lineRule="auto"/>
        <w:jc w:val="both"/>
        <w:textAlignment w:val="auto"/>
        <w:rPr>
          <w:rFonts w:ascii="Calibri" w:hAnsi="Calibri"/>
          <w:lang w:eastAsia="hr-HR"/>
        </w:rPr>
      </w:pPr>
      <w:r>
        <w:rPr>
          <w:rFonts w:ascii="Calibri" w:hAnsi="Calibri"/>
          <w:lang w:eastAsia="hr-HR"/>
        </w:rPr>
        <w:t xml:space="preserve">Štete koje su nastale uslijed osiguranih rizika pokrivene su i ako nisu prijavljene policiji, osim u slučajevima kada vozilo nije u voznom stanju i/ili kada postoje ozlijeđene osobe, pritom se vozilom u voznom stanju smatra vozilo koje se može samostalno kretati (bez obzira da li kao posljedica nesreće cure iz vozila tekućine, ulja ili slično). </w:t>
      </w:r>
    </w:p>
    <w:p w14:paraId="337CE40F" w14:textId="77777777" w:rsidR="00804916" w:rsidRDefault="00000000">
      <w:pPr>
        <w:numPr>
          <w:ilvl w:val="0"/>
          <w:numId w:val="5"/>
        </w:numPr>
        <w:suppressAutoHyphens w:val="0"/>
        <w:autoSpaceDE w:val="0"/>
        <w:spacing w:line="276" w:lineRule="auto"/>
        <w:jc w:val="both"/>
        <w:textAlignment w:val="auto"/>
        <w:rPr>
          <w:rFonts w:ascii="Calibri" w:hAnsi="Calibri"/>
          <w:lang w:eastAsia="hr-HR"/>
        </w:rPr>
      </w:pPr>
      <w:r>
        <w:rPr>
          <w:rFonts w:ascii="Calibri" w:hAnsi="Calibri"/>
          <w:lang w:eastAsia="hr-HR"/>
        </w:rPr>
        <w:t>Pokrivene su sve štete uzrokovane eksplozivnom napravom.</w:t>
      </w:r>
    </w:p>
    <w:p w14:paraId="5945D9F5" w14:textId="77777777" w:rsidR="00804916" w:rsidRDefault="00000000">
      <w:pPr>
        <w:numPr>
          <w:ilvl w:val="0"/>
          <w:numId w:val="5"/>
        </w:numPr>
        <w:suppressAutoHyphens w:val="0"/>
        <w:autoSpaceDE w:val="0"/>
        <w:spacing w:line="276" w:lineRule="auto"/>
        <w:jc w:val="both"/>
        <w:textAlignment w:val="auto"/>
        <w:rPr>
          <w:rFonts w:ascii="Calibri" w:hAnsi="Calibri"/>
          <w:lang w:eastAsia="hr-HR"/>
        </w:rPr>
      </w:pPr>
      <w:r>
        <w:rPr>
          <w:rFonts w:ascii="Calibri" w:hAnsi="Calibri"/>
          <w:lang w:eastAsia="hr-HR"/>
        </w:rPr>
        <w:lastRenderedPageBreak/>
        <w:t>Pokrivene su štete nastale pronevjerom, prijevarom  ili utajom od strane djelatnika Naručitelja.</w:t>
      </w:r>
    </w:p>
    <w:p w14:paraId="67C762EB" w14:textId="77777777" w:rsidR="00804916" w:rsidRDefault="00000000">
      <w:pPr>
        <w:numPr>
          <w:ilvl w:val="0"/>
          <w:numId w:val="5"/>
        </w:numPr>
        <w:suppressAutoHyphens w:val="0"/>
        <w:autoSpaceDE w:val="0"/>
        <w:spacing w:line="276" w:lineRule="auto"/>
        <w:jc w:val="both"/>
        <w:textAlignment w:val="auto"/>
        <w:rPr>
          <w:rFonts w:ascii="Calibri" w:hAnsi="Calibri"/>
          <w:lang w:eastAsia="hr-HR"/>
        </w:rPr>
      </w:pPr>
      <w:proofErr w:type="spellStart"/>
      <w:r>
        <w:rPr>
          <w:rFonts w:ascii="Calibri" w:hAnsi="Calibri"/>
          <w:lang w:eastAsia="hr-HR"/>
        </w:rPr>
        <w:t>Osigurateljno</w:t>
      </w:r>
      <w:proofErr w:type="spellEnd"/>
      <w:r>
        <w:rPr>
          <w:rFonts w:ascii="Calibri" w:hAnsi="Calibri"/>
          <w:lang w:eastAsia="hr-HR"/>
        </w:rPr>
        <w:t xml:space="preserve"> pokriće uključuje i: </w:t>
      </w:r>
    </w:p>
    <w:p w14:paraId="672AC62F"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1) troškove naknade za čuvanje vozila u najnužnije potrebno vrijeme na mjestu nezgode ili na drugom najbližem pogodnom mjestu ako se ne radi o sjedištu osiguranika; </w:t>
      </w:r>
    </w:p>
    <w:p w14:paraId="6F01D9BB"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2) troškove prijevoza vozila i/ili vuče vozila na području Republike Hrvatske u slučaju kvara ili prometne nezgode do najbližeg servisa u kojem se vozilo može osposobiti za nastavak vožnje  ili do sjedišta ugovaratelja – prema izboru vozača osiguranog vozila (ako vozilo nije u voznom stanju zbog prometne nesreće (sudar, udar), kvara ili krađe – kada je ukradeno vozilo kasnije pronađeno); ova usluga vrijedi za jedan događaj unutar </w:t>
      </w:r>
      <w:proofErr w:type="spellStart"/>
      <w:r>
        <w:rPr>
          <w:rFonts w:ascii="Calibri" w:hAnsi="Calibri"/>
          <w:lang w:eastAsia="hr-HR"/>
        </w:rPr>
        <w:t>osigurateljne</w:t>
      </w:r>
      <w:proofErr w:type="spellEnd"/>
      <w:r>
        <w:rPr>
          <w:rFonts w:ascii="Calibri" w:hAnsi="Calibri"/>
          <w:lang w:eastAsia="hr-HR"/>
        </w:rPr>
        <w:t xml:space="preserve"> godine po vozilu, bez određivanja gornjeg limita pokrića;</w:t>
      </w:r>
    </w:p>
    <w:p w14:paraId="350AC0E9"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3) štete zbog uporabe odjevnih predmeta, deka i sl. za gašenje požara na osiguranom vozilu;</w:t>
      </w:r>
    </w:p>
    <w:p w14:paraId="78978CB9"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4) štete u vozilu nastale zbog kiše ili snijega neposredno nakon oštećenja vozila;</w:t>
      </w:r>
    </w:p>
    <w:p w14:paraId="68FE8C7E"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5) štete zbog nestanka dijelova vozila ili stvari koje su sastavni dio vozila nakon nastanka osiguranog slučaja;</w:t>
      </w:r>
    </w:p>
    <w:p w14:paraId="08609E36"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6) troškovi nabavke novih ključeva, zamjene ili popravka brava na i u vozilu u slučaju gubitka, nestanka, ili krađe ključeva vozila - ova usluga vrijedi za jedan događaj unutar </w:t>
      </w:r>
      <w:proofErr w:type="spellStart"/>
      <w:r>
        <w:rPr>
          <w:rFonts w:ascii="Calibri" w:hAnsi="Calibri"/>
          <w:lang w:eastAsia="hr-HR"/>
        </w:rPr>
        <w:t>osigurateljne</w:t>
      </w:r>
      <w:proofErr w:type="spellEnd"/>
      <w:r>
        <w:rPr>
          <w:rFonts w:ascii="Calibri" w:hAnsi="Calibri"/>
          <w:lang w:eastAsia="hr-HR"/>
        </w:rPr>
        <w:t xml:space="preserve"> godine po vozilu, bez određivanja gornjeg limita pokrića.</w:t>
      </w:r>
    </w:p>
    <w:p w14:paraId="7DA22853" w14:textId="77777777" w:rsidR="00804916" w:rsidRDefault="00804916">
      <w:pPr>
        <w:suppressAutoHyphens w:val="0"/>
        <w:autoSpaceDE w:val="0"/>
        <w:spacing w:line="276" w:lineRule="auto"/>
        <w:jc w:val="both"/>
        <w:textAlignment w:val="auto"/>
        <w:rPr>
          <w:rFonts w:ascii="Calibri" w:hAnsi="Calibri"/>
          <w:lang w:eastAsia="hr-HR"/>
        </w:rPr>
      </w:pPr>
    </w:p>
    <w:p w14:paraId="50F1E685"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Troškovi koji su gore navedeni i nisu posebno limitirani naknađuju se prema tržišnoj vrijednosti istih u trenutku nastanka štete.</w:t>
      </w:r>
    </w:p>
    <w:p w14:paraId="6B256B95" w14:textId="77777777" w:rsidR="00804916" w:rsidRDefault="00804916">
      <w:pPr>
        <w:suppressAutoHyphens w:val="0"/>
        <w:autoSpaceDE w:val="0"/>
        <w:spacing w:line="276" w:lineRule="auto"/>
        <w:jc w:val="both"/>
        <w:textAlignment w:val="auto"/>
        <w:rPr>
          <w:rFonts w:ascii="Calibri" w:hAnsi="Calibri"/>
          <w:lang w:eastAsia="hr-HR"/>
        </w:rPr>
      </w:pPr>
    </w:p>
    <w:p w14:paraId="159D2938" w14:textId="77777777" w:rsidR="00804916" w:rsidRDefault="00000000">
      <w:pPr>
        <w:numPr>
          <w:ilvl w:val="0"/>
          <w:numId w:val="5"/>
        </w:numPr>
        <w:suppressAutoHyphens w:val="0"/>
        <w:autoSpaceDE w:val="0"/>
        <w:spacing w:line="276" w:lineRule="auto"/>
        <w:jc w:val="both"/>
        <w:textAlignment w:val="auto"/>
        <w:rPr>
          <w:rFonts w:ascii="Calibri" w:hAnsi="Calibri"/>
          <w:lang w:eastAsia="hr-HR"/>
        </w:rPr>
      </w:pPr>
      <w:r>
        <w:rPr>
          <w:rFonts w:ascii="Calibri" w:hAnsi="Calibri"/>
          <w:lang w:eastAsia="hr-HR"/>
        </w:rPr>
        <w:t>Rizik krađe uslijed kojeg se ne mogu predočiti ključevi, prometna dozvola, knjižica vozila, kodna kartica, master ključevi i ostali dokumenti ili predmeti pomoću kojih se upravlja vozilom, pod uvjetom da osiguranik odmah, a najkasnije u roku od 8 (osam) dana od dana saznanja o tome pisano obavijesti osiguratelja.</w:t>
      </w:r>
    </w:p>
    <w:p w14:paraId="49430702" w14:textId="77777777" w:rsidR="00804916" w:rsidRDefault="00804916">
      <w:pPr>
        <w:suppressAutoHyphens w:val="0"/>
        <w:autoSpaceDE w:val="0"/>
        <w:spacing w:line="276" w:lineRule="auto"/>
        <w:jc w:val="both"/>
        <w:textAlignment w:val="auto"/>
        <w:rPr>
          <w:rFonts w:ascii="Calibri" w:hAnsi="Calibri"/>
          <w:lang w:eastAsia="hr-HR"/>
        </w:rPr>
      </w:pPr>
    </w:p>
    <w:p w14:paraId="2B70C460" w14:textId="77777777" w:rsidR="00804916" w:rsidRDefault="00000000">
      <w:pPr>
        <w:numPr>
          <w:ilvl w:val="0"/>
          <w:numId w:val="5"/>
        </w:numPr>
        <w:suppressAutoHyphens w:val="0"/>
        <w:autoSpaceDE w:val="0"/>
        <w:spacing w:line="276" w:lineRule="auto"/>
        <w:jc w:val="both"/>
        <w:textAlignment w:val="auto"/>
        <w:rPr>
          <w:rFonts w:ascii="Calibri" w:hAnsi="Calibri"/>
          <w:lang w:eastAsia="hr-HR"/>
        </w:rPr>
      </w:pPr>
      <w:r>
        <w:rPr>
          <w:rFonts w:ascii="Calibri" w:hAnsi="Calibri"/>
          <w:lang w:eastAsia="hr-HR"/>
        </w:rPr>
        <w:t>Pokrivene su sve štete nastale pod uvjetima kako slijedi:</w:t>
      </w:r>
    </w:p>
    <w:p w14:paraId="202A58E4" w14:textId="77777777" w:rsidR="00804916" w:rsidRDefault="00000000">
      <w:pPr>
        <w:numPr>
          <w:ilvl w:val="0"/>
          <w:numId w:val="6"/>
        </w:numPr>
        <w:suppressAutoHyphens w:val="0"/>
        <w:autoSpaceDE w:val="0"/>
        <w:spacing w:line="276" w:lineRule="auto"/>
        <w:jc w:val="both"/>
        <w:textAlignment w:val="auto"/>
        <w:rPr>
          <w:rFonts w:ascii="Calibri" w:hAnsi="Calibri"/>
          <w:lang w:eastAsia="hr-HR"/>
        </w:rPr>
      </w:pPr>
      <w:r>
        <w:rPr>
          <w:rFonts w:ascii="Calibri" w:hAnsi="Calibri"/>
          <w:lang w:eastAsia="hr-HR"/>
        </w:rPr>
        <w:t xml:space="preserve">alkoholiziranosti ili narkotiziranosti vozača  </w:t>
      </w:r>
    </w:p>
    <w:p w14:paraId="13A0D748" w14:textId="77777777" w:rsidR="00804916" w:rsidRDefault="00000000">
      <w:pPr>
        <w:numPr>
          <w:ilvl w:val="0"/>
          <w:numId w:val="6"/>
        </w:numPr>
        <w:suppressAutoHyphens w:val="0"/>
        <w:autoSpaceDE w:val="0"/>
        <w:spacing w:line="276" w:lineRule="auto"/>
        <w:jc w:val="both"/>
        <w:textAlignment w:val="auto"/>
        <w:rPr>
          <w:rFonts w:ascii="Calibri" w:hAnsi="Calibri"/>
          <w:lang w:eastAsia="hr-HR"/>
        </w:rPr>
      </w:pPr>
      <w:r>
        <w:rPr>
          <w:rFonts w:ascii="Calibri" w:hAnsi="Calibri"/>
          <w:lang w:eastAsia="hr-HR"/>
        </w:rPr>
        <w:t>štete nastale dok je vozilom upravljala osoba koja nije imala vozačku dozvolu, vozačku dozvolu odgovarajuće vrste ili kategorije odnosno ako je vozaču oduzeta vozačka dozvola ili je isključen iz prometa ili ako mu je izrečena zaštitna mjera zabrane upravljanja vozilom ili mjera prestanka važenja vozačke dozvole;</w:t>
      </w:r>
    </w:p>
    <w:p w14:paraId="1C6F9E54" w14:textId="77777777" w:rsidR="00804916" w:rsidRDefault="00000000">
      <w:pPr>
        <w:numPr>
          <w:ilvl w:val="0"/>
          <w:numId w:val="6"/>
        </w:numPr>
        <w:suppressAutoHyphens w:val="0"/>
        <w:autoSpaceDE w:val="0"/>
        <w:spacing w:line="276" w:lineRule="auto"/>
        <w:jc w:val="both"/>
        <w:textAlignment w:val="auto"/>
        <w:rPr>
          <w:rFonts w:ascii="Calibri" w:hAnsi="Calibri"/>
          <w:lang w:eastAsia="hr-HR"/>
        </w:rPr>
      </w:pPr>
      <w:r>
        <w:rPr>
          <w:rFonts w:ascii="Calibri" w:hAnsi="Calibri"/>
          <w:lang w:eastAsia="hr-HR"/>
        </w:rPr>
        <w:t xml:space="preserve">vozaču koji je upravljao vozilom u trenutku nastanka osiguranog slučaja vozačka dozvola privremeno oduzeta ili zadržana od nadležnih tijela, </w:t>
      </w:r>
    </w:p>
    <w:p w14:paraId="0119C6B3" w14:textId="77777777" w:rsidR="00804916" w:rsidRDefault="00000000">
      <w:pPr>
        <w:numPr>
          <w:ilvl w:val="0"/>
          <w:numId w:val="6"/>
        </w:numPr>
        <w:suppressAutoHyphens w:val="0"/>
        <w:autoSpaceDE w:val="0"/>
        <w:spacing w:line="276" w:lineRule="auto"/>
        <w:jc w:val="both"/>
        <w:textAlignment w:val="auto"/>
      </w:pPr>
      <w:r>
        <w:rPr>
          <w:rFonts w:ascii="Calibri" w:hAnsi="Calibri"/>
          <w:lang w:eastAsia="hr-HR"/>
        </w:rPr>
        <w:t>osoba koja bez vozačke i/ili</w:t>
      </w:r>
      <w:r>
        <w:rPr>
          <w:rFonts w:ascii="Calibri" w:hAnsi="Calibri"/>
          <w:i/>
          <w:lang w:eastAsia="hr-HR"/>
        </w:rPr>
        <w:t xml:space="preserve"> </w:t>
      </w:r>
      <w:r>
        <w:rPr>
          <w:rFonts w:ascii="Calibri" w:hAnsi="Calibri"/>
          <w:lang w:eastAsia="hr-HR"/>
        </w:rPr>
        <w:t>odgovarajuće dozvole upravljala vozilom uz dopuštenje osiguranika;</w:t>
      </w:r>
    </w:p>
    <w:p w14:paraId="54E86DC2" w14:textId="77777777" w:rsidR="00804916" w:rsidRDefault="00000000">
      <w:pPr>
        <w:numPr>
          <w:ilvl w:val="0"/>
          <w:numId w:val="6"/>
        </w:numPr>
        <w:suppressAutoHyphens w:val="0"/>
        <w:autoSpaceDE w:val="0"/>
        <w:spacing w:line="276" w:lineRule="auto"/>
        <w:jc w:val="both"/>
        <w:textAlignment w:val="auto"/>
        <w:rPr>
          <w:rFonts w:ascii="Calibri" w:hAnsi="Calibri"/>
          <w:lang w:eastAsia="hr-HR"/>
        </w:rPr>
      </w:pPr>
      <w:r>
        <w:rPr>
          <w:rFonts w:ascii="Calibri" w:hAnsi="Calibri"/>
          <w:lang w:eastAsia="hr-HR"/>
        </w:rPr>
        <w:t>osoba koja bez znanja osiguranika upravlja vozilom;</w:t>
      </w:r>
    </w:p>
    <w:p w14:paraId="73C7962C" w14:textId="77777777" w:rsidR="00804916" w:rsidRDefault="00000000">
      <w:pPr>
        <w:numPr>
          <w:ilvl w:val="0"/>
          <w:numId w:val="6"/>
        </w:numPr>
        <w:suppressAutoHyphens w:val="0"/>
        <w:autoSpaceDE w:val="0"/>
        <w:spacing w:line="276" w:lineRule="auto"/>
        <w:jc w:val="both"/>
        <w:textAlignment w:val="auto"/>
      </w:pPr>
      <w:r>
        <w:rPr>
          <w:rFonts w:ascii="Calibri" w:hAnsi="Calibri"/>
          <w:bCs/>
          <w:lang w:eastAsia="hr-HR"/>
        </w:rPr>
        <w:t>osiguranik omogućio da vozilom upravlja osoba koja nije u radnom odnosu kod njega;</w:t>
      </w:r>
    </w:p>
    <w:p w14:paraId="4AD91477" w14:textId="77777777" w:rsidR="00804916" w:rsidRDefault="00000000">
      <w:pPr>
        <w:numPr>
          <w:ilvl w:val="0"/>
          <w:numId w:val="6"/>
        </w:numPr>
        <w:suppressAutoHyphens w:val="0"/>
        <w:autoSpaceDE w:val="0"/>
        <w:spacing w:line="276" w:lineRule="auto"/>
        <w:jc w:val="both"/>
        <w:textAlignment w:val="auto"/>
      </w:pPr>
      <w:r>
        <w:rPr>
          <w:rFonts w:ascii="Calibri" w:hAnsi="Calibri"/>
          <w:bCs/>
          <w:lang w:eastAsia="hr-HR"/>
        </w:rPr>
        <w:t>štete nastale pri transportu preko rijeka, jezera i mora, ali samo za europske zemlje i unutar europskih zemalja (isključeno je pokriće prilikom pomorskog prijevoza npr. Italija – Maroko);</w:t>
      </w:r>
    </w:p>
    <w:p w14:paraId="04F2E416" w14:textId="77777777" w:rsidR="00804916" w:rsidRDefault="00000000">
      <w:pPr>
        <w:suppressAutoHyphens w:val="0"/>
        <w:autoSpaceDE w:val="0"/>
        <w:spacing w:line="276" w:lineRule="auto"/>
        <w:jc w:val="both"/>
        <w:textAlignment w:val="auto"/>
        <w:rPr>
          <w:rFonts w:ascii="Calibri" w:hAnsi="Calibri"/>
          <w:bCs/>
          <w:lang w:eastAsia="hr-HR"/>
        </w:rPr>
      </w:pPr>
      <w:r>
        <w:rPr>
          <w:rFonts w:ascii="Calibri" w:hAnsi="Calibri"/>
          <w:bCs/>
          <w:lang w:eastAsia="hr-HR"/>
        </w:rPr>
        <w:t xml:space="preserve">U slučajevima navedenim pod ovom točkom osiguratelj je dužan osiguraniku nadoknaditi štetu. </w:t>
      </w:r>
    </w:p>
    <w:p w14:paraId="7524E513"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Osiguratelj ima pravo regresa isplaćene štete od vozača koji je prouzročio štetu upravljajući vozilom u stanju alkoholiziranosti i/ili narkotiziranosti.</w:t>
      </w:r>
    </w:p>
    <w:p w14:paraId="2374F5E0" w14:textId="77777777" w:rsidR="00804916" w:rsidRDefault="00804916">
      <w:pPr>
        <w:suppressAutoHyphens w:val="0"/>
        <w:autoSpaceDE w:val="0"/>
        <w:spacing w:line="276" w:lineRule="auto"/>
        <w:jc w:val="both"/>
        <w:textAlignment w:val="auto"/>
        <w:rPr>
          <w:rFonts w:ascii="Calibri" w:hAnsi="Calibri"/>
          <w:lang w:eastAsia="hr-HR"/>
        </w:rPr>
      </w:pPr>
    </w:p>
    <w:p w14:paraId="59096279"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Prema ovim Uvjetima smatra se:</w:t>
      </w:r>
    </w:p>
    <w:p w14:paraId="58139C77"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a) da je vozač pod utjecajem alkohola:</w:t>
      </w:r>
    </w:p>
    <w:p w14:paraId="03665946"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ako se analizom krvi ili drugom metodom mjerenja koncentracije alkohola utvrdi da udjel alkohola u krvi iznosi više od 0,5 g/kg (više od 0,5 promila)</w:t>
      </w:r>
    </w:p>
    <w:p w14:paraId="087B9652"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ako se nakon prometne nezgode odbije podvrgnuti ispitivanju svoje alkoholiziranosti</w:t>
      </w:r>
    </w:p>
    <w:p w14:paraId="08426AA2"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b) da je vozač pod utjecajem narkotika:</w:t>
      </w:r>
    </w:p>
    <w:p w14:paraId="77018E15"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ako se stručnim pregledom utvrdi da pokazuje znakove poremećenosti zbog uporabe droge ili drugih narkotika</w:t>
      </w:r>
    </w:p>
    <w:p w14:paraId="11B4B58A"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ako se nakon prometne nezgode odbije podvrgnuti ispitivanju narkotiziranosti.</w:t>
      </w:r>
    </w:p>
    <w:p w14:paraId="5CA536FD" w14:textId="77777777" w:rsidR="00804916" w:rsidRDefault="00804916">
      <w:pPr>
        <w:suppressAutoHyphens w:val="0"/>
        <w:autoSpaceDE w:val="0"/>
        <w:spacing w:line="276" w:lineRule="auto"/>
        <w:jc w:val="both"/>
        <w:textAlignment w:val="auto"/>
        <w:rPr>
          <w:rFonts w:ascii="Calibri" w:hAnsi="Calibri"/>
          <w:b/>
          <w:lang w:eastAsia="hr-HR"/>
        </w:rPr>
      </w:pPr>
    </w:p>
    <w:p w14:paraId="493B692B" w14:textId="77777777" w:rsidR="00804916" w:rsidRDefault="00000000">
      <w:pPr>
        <w:numPr>
          <w:ilvl w:val="0"/>
          <w:numId w:val="5"/>
        </w:numPr>
        <w:suppressAutoHyphens w:val="0"/>
        <w:autoSpaceDE w:val="0"/>
        <w:spacing w:line="276" w:lineRule="auto"/>
        <w:jc w:val="both"/>
        <w:textAlignment w:val="auto"/>
        <w:rPr>
          <w:rFonts w:ascii="Calibri" w:hAnsi="Calibri"/>
          <w:lang w:eastAsia="hr-HR"/>
        </w:rPr>
      </w:pPr>
      <w:r>
        <w:rPr>
          <w:rFonts w:ascii="Calibri" w:hAnsi="Calibri"/>
          <w:lang w:eastAsia="hr-HR"/>
        </w:rPr>
        <w:t>Ako se po nastanku rizika krađe vozilo pronađe prije isteka petnaestog dana od dana prijave nestanka vozila mjerodavnoj policijskoj upravi, osiguranik je obvezan preuzeti vozilo. Eventualno oštećenje ili uništenje pronađena vozila, nastalo nakon nestanka vozila, osigurateljeva je obveza te se šteta obračunava i naknađuje prema ovim Uvjetima. Ako se vozilo ne pronađe do isteka od 15 dana, šteta se obračunava kao da je vozilo uništeno, bez spašenih dijelova.</w:t>
      </w:r>
    </w:p>
    <w:p w14:paraId="073E679F" w14:textId="77777777" w:rsidR="00804916" w:rsidRDefault="00804916">
      <w:pPr>
        <w:suppressAutoHyphens w:val="0"/>
        <w:autoSpaceDE w:val="0"/>
        <w:spacing w:line="276" w:lineRule="auto"/>
        <w:jc w:val="both"/>
        <w:textAlignment w:val="auto"/>
        <w:rPr>
          <w:rFonts w:ascii="Calibri" w:hAnsi="Calibri"/>
          <w:b/>
          <w:lang w:eastAsia="hr-HR"/>
        </w:rPr>
      </w:pPr>
    </w:p>
    <w:p w14:paraId="0019FFCE" w14:textId="77777777" w:rsidR="00804916" w:rsidRDefault="00804916">
      <w:pPr>
        <w:suppressAutoHyphens w:val="0"/>
        <w:autoSpaceDE w:val="0"/>
        <w:spacing w:line="276" w:lineRule="auto"/>
        <w:jc w:val="both"/>
        <w:textAlignment w:val="auto"/>
        <w:rPr>
          <w:rFonts w:ascii="Calibri" w:hAnsi="Calibri"/>
          <w:b/>
          <w:lang w:eastAsia="hr-HR"/>
        </w:rPr>
      </w:pPr>
    </w:p>
    <w:p w14:paraId="0077286E" w14:textId="77777777" w:rsidR="00804916" w:rsidRDefault="00804916">
      <w:pPr>
        <w:suppressAutoHyphens w:val="0"/>
        <w:autoSpaceDE w:val="0"/>
        <w:spacing w:line="276" w:lineRule="auto"/>
        <w:jc w:val="both"/>
        <w:textAlignment w:val="auto"/>
        <w:rPr>
          <w:rFonts w:ascii="Calibri" w:hAnsi="Calibri"/>
          <w:b/>
          <w:lang w:eastAsia="hr-HR"/>
        </w:rPr>
      </w:pPr>
    </w:p>
    <w:p w14:paraId="7656A5FA"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Obveza isplate naknade</w:t>
      </w:r>
    </w:p>
    <w:p w14:paraId="752A61DD"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Kada se dogodi osigurani slučaj, osiguratelj je dužan isplatiti naknadu u roku 14 dana računajući od dana kada je osiguratelj zaprimio kompletiranu dokumentaciju za utvrđivanje postojanja i iznosa osigurateljeve obveze. </w:t>
      </w:r>
    </w:p>
    <w:p w14:paraId="75F94C0D" w14:textId="77777777" w:rsidR="00804916" w:rsidRDefault="00804916">
      <w:pPr>
        <w:suppressAutoHyphens w:val="0"/>
        <w:autoSpaceDE w:val="0"/>
        <w:spacing w:line="276" w:lineRule="auto"/>
        <w:jc w:val="both"/>
        <w:textAlignment w:val="auto"/>
        <w:rPr>
          <w:rFonts w:ascii="Calibri" w:hAnsi="Calibri"/>
          <w:lang w:eastAsia="hr-HR"/>
        </w:rPr>
      </w:pPr>
    </w:p>
    <w:p w14:paraId="77E776CC"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Utvrđivanje visine štete</w:t>
      </w:r>
    </w:p>
    <w:p w14:paraId="05C5557E"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Visina štete utvrđuje se u slučaju:</w:t>
      </w:r>
    </w:p>
    <w:p w14:paraId="7E6D6D1B" w14:textId="77777777" w:rsidR="00804916" w:rsidRDefault="00000000">
      <w:pPr>
        <w:numPr>
          <w:ilvl w:val="0"/>
          <w:numId w:val="7"/>
        </w:numPr>
        <w:suppressAutoHyphens w:val="0"/>
        <w:autoSpaceDE w:val="0"/>
        <w:spacing w:line="276" w:lineRule="auto"/>
        <w:jc w:val="both"/>
        <w:textAlignment w:val="auto"/>
        <w:rPr>
          <w:rFonts w:ascii="Calibri" w:hAnsi="Calibri"/>
          <w:lang w:eastAsia="hr-HR"/>
        </w:rPr>
      </w:pPr>
      <w:r>
        <w:rPr>
          <w:rFonts w:ascii="Calibri" w:hAnsi="Calibri"/>
          <w:lang w:eastAsia="hr-HR"/>
        </w:rPr>
        <w:t>uništenja ili nestanka vozila (totalna šteta) prema vrijednosti osiguranog vozila na dan utvrđivanja visine štete, umanjenoj za tržišnu vrijednost ostatka osiguranog vozila, a prema stanju tog vozila neposredno prije štete. Za utvrđivanje visine štete primjenjuje se nabavna cijena novog vozila na dan utvrđivanja visine štete, umanjena za izgubljenu vrijednost zbog tehničke istrošenosti (amortizacija). Amortizacija se utvrđuje na temelju starosti osiguranog vozila, prijeđenih kilometara i općeg stanja. Gornja granica osigurateljeve obveze ne može biti veća od svote osiguranja naznačene u polici, revalorizirane prema srednjem tečaju HNB za EUR na dan likvidacije, s tim da se svota osiguranja ne može uporabiti kao polazna osnovica za utvrđivanje visine totalne štete. Kod totalne štete uslijed uništenja vozila Naručitelj može zahtijevati da osiguratelj preuzme vozilo i isplati mu naknadu za totalnu štetu i vrijednost spašenih dijelova.</w:t>
      </w:r>
    </w:p>
    <w:p w14:paraId="46FF96B3" w14:textId="77777777" w:rsidR="00804916" w:rsidRDefault="00000000">
      <w:pPr>
        <w:numPr>
          <w:ilvl w:val="0"/>
          <w:numId w:val="8"/>
        </w:numPr>
        <w:suppressAutoHyphens w:val="0"/>
        <w:autoSpaceDE w:val="0"/>
        <w:spacing w:line="276" w:lineRule="auto"/>
        <w:jc w:val="both"/>
        <w:textAlignment w:val="auto"/>
        <w:rPr>
          <w:rFonts w:ascii="Calibri" w:hAnsi="Calibri"/>
          <w:lang w:eastAsia="hr-HR"/>
        </w:rPr>
      </w:pPr>
      <w:r>
        <w:rPr>
          <w:rFonts w:ascii="Calibri" w:hAnsi="Calibri"/>
          <w:lang w:eastAsia="hr-HR"/>
        </w:rPr>
        <w:t>oštećenja osiguranog vozila (djelomična šteta) prema visini troškova popravka u Republici Hrvatskoj. U trošak popravka računaju se i troškovi demontiranja i montiranja.</w:t>
      </w:r>
    </w:p>
    <w:p w14:paraId="56452E76"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Ako vrijednost osiguranog vozila umanjena za vrijednost ostatka tog vozila na dan utvrđivanja visine štete, iznosi manje od troškova popravka, visina se štete utvrđuje kao da je vozilo uništeno (totalna šteta).</w:t>
      </w:r>
    </w:p>
    <w:p w14:paraId="3714521D"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Spašeni dijelovi uništenog ili oštećenog vozila ili pak ostaci vozila ostaju osiguraniku, a njihova se vrijednost utvrđuje prema tržišnoj vrijednosti ovisno o stanju u kojem se nalaze u trenutku utvrđivanja visine štete te se ta vrijednost odbija od visine štete, ako se ugovorne strane drukčije ne dogovore.</w:t>
      </w:r>
    </w:p>
    <w:p w14:paraId="219EF5EF"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Ako je pri sklapanju ugovora o osiguranju kao osnovica za obračun premije uzeta cijena vozila niža od ukupne cijene takva novog vozila u Republici Hrvatskoj, utvrđena visina štete ne umanjuje se razmjerno između osnovice za obračun premije i nabavne cijene novog vozila uvećane za troškove carine, trošarine, poreza, prijevoza te drugih uobičajenih troškova na dan sklapanja ugovora o osiguranju;</w:t>
      </w:r>
    </w:p>
    <w:p w14:paraId="6A4D8BAB" w14:textId="77777777" w:rsidR="00804916" w:rsidRDefault="00804916">
      <w:pPr>
        <w:suppressAutoHyphens w:val="0"/>
        <w:autoSpaceDE w:val="0"/>
        <w:spacing w:line="276" w:lineRule="auto"/>
        <w:jc w:val="both"/>
        <w:textAlignment w:val="auto"/>
        <w:rPr>
          <w:rFonts w:ascii="Calibri" w:hAnsi="Calibri"/>
          <w:lang w:eastAsia="hr-HR"/>
        </w:rPr>
      </w:pPr>
    </w:p>
    <w:p w14:paraId="3BF401A7"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Prestanak osiguranja nakon nastanka osiguranog slučaja</w:t>
      </w:r>
    </w:p>
    <w:p w14:paraId="1AF0380A"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U slučaju uništenja (totalne štete) ili nestanka vozila kasko osiguranje prestaje i to s danom uništenja ili nestanka vozila.</w:t>
      </w:r>
    </w:p>
    <w:p w14:paraId="0CA29F58" w14:textId="77777777" w:rsidR="00804916" w:rsidRDefault="00804916">
      <w:pPr>
        <w:suppressAutoHyphens w:val="0"/>
        <w:autoSpaceDE w:val="0"/>
        <w:spacing w:line="276" w:lineRule="auto"/>
        <w:jc w:val="both"/>
        <w:textAlignment w:val="auto"/>
        <w:rPr>
          <w:rFonts w:ascii="Calibri" w:hAnsi="Calibri"/>
          <w:lang w:eastAsia="hr-HR"/>
        </w:rPr>
      </w:pPr>
    </w:p>
    <w:p w14:paraId="55C79FED"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Kada se vraća premija osiguranja</w:t>
      </w:r>
    </w:p>
    <w:p w14:paraId="664F2056"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U slučaju odjave vozila, zbog uništenja, rashodovanja, mirovanja, nestanka ili prodaje vozila Naručitelj ima pravo na povrat premije za neiskorišteno razdoblje trajanja osiguranja, ako se do dana odjave nije dogodio osigurani slučaj. Povrat premije računa se prema načelu „pro rata </w:t>
      </w:r>
      <w:proofErr w:type="spellStart"/>
      <w:r>
        <w:rPr>
          <w:rFonts w:ascii="Calibri" w:hAnsi="Calibri"/>
          <w:lang w:eastAsia="hr-HR"/>
        </w:rPr>
        <w:t>temporis</w:t>
      </w:r>
      <w:proofErr w:type="spellEnd"/>
      <w:r>
        <w:rPr>
          <w:rFonts w:ascii="Calibri" w:hAnsi="Calibri"/>
          <w:lang w:eastAsia="hr-HR"/>
        </w:rPr>
        <w:t xml:space="preserve">“ od trenutka odjave vozila, rashodovanja, nestanka ili prodaje vozila, bez obzira kada je naručitelj osiguratelja zatražio prekid police, ali u skladu sa zakonskim </w:t>
      </w:r>
      <w:proofErr w:type="spellStart"/>
      <w:r>
        <w:rPr>
          <w:rFonts w:ascii="Calibri" w:hAnsi="Calibri"/>
          <w:lang w:eastAsia="hr-HR"/>
        </w:rPr>
        <w:t>zastarnim</w:t>
      </w:r>
      <w:proofErr w:type="spellEnd"/>
      <w:r>
        <w:rPr>
          <w:rFonts w:ascii="Calibri" w:hAnsi="Calibri"/>
          <w:lang w:eastAsia="hr-HR"/>
        </w:rPr>
        <w:t xml:space="preserve"> rokovima u Republici Hrvatskoj. Povrat neiskorištenog dijela premije uključuje i razmjerni dio plaćenog poreza na premiju kasko osiguranja.</w:t>
      </w:r>
    </w:p>
    <w:p w14:paraId="049869E6" w14:textId="77777777" w:rsidR="00804916" w:rsidRDefault="00804916">
      <w:pPr>
        <w:suppressAutoHyphens w:val="0"/>
        <w:autoSpaceDE w:val="0"/>
        <w:spacing w:line="276" w:lineRule="auto"/>
        <w:jc w:val="both"/>
        <w:textAlignment w:val="auto"/>
        <w:rPr>
          <w:rFonts w:ascii="Calibri" w:hAnsi="Calibri"/>
          <w:lang w:eastAsia="hr-HR"/>
        </w:rPr>
      </w:pPr>
    </w:p>
    <w:p w14:paraId="66234A2F"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lastRenderedPageBreak/>
        <w:t>Teritorijalna valjanost osiguranja</w:t>
      </w:r>
    </w:p>
    <w:p w14:paraId="72E1DEAA" w14:textId="77777777" w:rsidR="00804916" w:rsidRDefault="00000000">
      <w:pPr>
        <w:suppressAutoHyphens w:val="0"/>
        <w:autoSpaceDE w:val="0"/>
        <w:spacing w:line="276" w:lineRule="auto"/>
        <w:jc w:val="both"/>
        <w:textAlignment w:val="auto"/>
        <w:rPr>
          <w:rFonts w:ascii="Calibri" w:hAnsi="Calibri"/>
          <w:lang w:eastAsia="hr-HR"/>
        </w:rPr>
      </w:pPr>
      <w:proofErr w:type="spellStart"/>
      <w:r>
        <w:rPr>
          <w:rFonts w:ascii="Calibri" w:hAnsi="Calibri"/>
          <w:lang w:eastAsia="hr-HR"/>
        </w:rPr>
        <w:t>Osigurateljno</w:t>
      </w:r>
      <w:proofErr w:type="spellEnd"/>
      <w:r>
        <w:rPr>
          <w:rFonts w:ascii="Calibri" w:hAnsi="Calibri"/>
          <w:lang w:eastAsia="hr-HR"/>
        </w:rPr>
        <w:t xml:space="preserve"> pokriće vrijedi u Republici Hrvatskoj, u Europskom gospodarskom  prostoru, u zemljama članicama Sustava zelene karte, te u Srbiji i Crnoj Gori, Bosni i Hercegovini, Makedoniji, Kosovu i Rusiji za sve rizike.</w:t>
      </w:r>
    </w:p>
    <w:p w14:paraId="5E2807AF" w14:textId="77777777" w:rsidR="00804916" w:rsidRDefault="00804916">
      <w:pPr>
        <w:suppressAutoHyphens w:val="0"/>
        <w:autoSpaceDE w:val="0"/>
        <w:spacing w:line="276" w:lineRule="auto"/>
        <w:jc w:val="both"/>
        <w:textAlignment w:val="auto"/>
        <w:rPr>
          <w:rFonts w:ascii="Calibri" w:hAnsi="Calibri"/>
          <w:b/>
          <w:lang w:eastAsia="hr-HR"/>
        </w:rPr>
      </w:pPr>
    </w:p>
    <w:p w14:paraId="40BB9C04"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Sudjelovanje osiguranika u šteti i ostale franšize</w:t>
      </w:r>
    </w:p>
    <w:p w14:paraId="785D1E51"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Osiguranje se sklapa bez franšize za sve rizike. Za sva vozila ugovara se puno kasko osiguranje bez obvezne franšize u krađi/djelomičnoj šteti/totalnoj šteti. </w:t>
      </w:r>
    </w:p>
    <w:p w14:paraId="2760F39A"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Za kasko osiguranje cestovnih motornih vozila ne primjenjuju se niti franšize za više šteta u jednoj godini (</w:t>
      </w:r>
      <w:proofErr w:type="spellStart"/>
      <w:r>
        <w:rPr>
          <w:rFonts w:ascii="Calibri" w:hAnsi="Calibri"/>
          <w:lang w:eastAsia="hr-HR"/>
        </w:rPr>
        <w:t>osigurateljnoj</w:t>
      </w:r>
      <w:proofErr w:type="spellEnd"/>
      <w:r>
        <w:rPr>
          <w:rFonts w:ascii="Calibri" w:hAnsi="Calibri"/>
          <w:lang w:eastAsia="hr-HR"/>
        </w:rPr>
        <w:t xml:space="preserve"> ili kalendarskoj), te će sve štete u jednoj godini biti isplaćene u cijelosti bez franšize.</w:t>
      </w:r>
    </w:p>
    <w:p w14:paraId="4D6E1D42" w14:textId="77777777" w:rsidR="00804916" w:rsidRDefault="00804916">
      <w:pPr>
        <w:suppressAutoHyphens w:val="0"/>
        <w:autoSpaceDE w:val="0"/>
        <w:spacing w:line="276" w:lineRule="auto"/>
        <w:jc w:val="both"/>
        <w:textAlignment w:val="auto"/>
        <w:rPr>
          <w:rFonts w:ascii="Calibri" w:hAnsi="Calibri"/>
          <w:b/>
          <w:lang w:eastAsia="hr-HR"/>
        </w:rPr>
      </w:pPr>
    </w:p>
    <w:p w14:paraId="14653D4D"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Odredbe o bonusu</w:t>
      </w:r>
    </w:p>
    <w:p w14:paraId="0AED8207"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 xml:space="preserve">Bez obzira na broj i iznose šteta u promatranoj godini, bonus niti popusti se u drugoj i ostalim godinama okvirnog sporazuma ne smanjuju. </w:t>
      </w:r>
    </w:p>
    <w:p w14:paraId="54A1EBDB" w14:textId="77777777" w:rsidR="00804916" w:rsidRDefault="00804916">
      <w:pPr>
        <w:suppressAutoHyphens w:val="0"/>
        <w:autoSpaceDE w:val="0"/>
        <w:spacing w:line="276" w:lineRule="auto"/>
        <w:jc w:val="both"/>
        <w:textAlignment w:val="auto"/>
        <w:rPr>
          <w:rFonts w:ascii="Calibri" w:hAnsi="Calibri"/>
          <w:b/>
          <w:lang w:eastAsia="hr-HR"/>
        </w:rPr>
      </w:pPr>
    </w:p>
    <w:p w14:paraId="62E21BEE"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Rokovi za izvid i procjenu štete</w:t>
      </w:r>
    </w:p>
    <w:p w14:paraId="17565E78"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Izvid i procjenu štete osiguratelj će izvršiti najkasnije idući radni dan od kada ga se obavijesti o nastanku štete po polici kasko osiguranja.</w:t>
      </w:r>
    </w:p>
    <w:p w14:paraId="6772CF5F" w14:textId="77777777" w:rsidR="00804916" w:rsidRDefault="00804916">
      <w:pPr>
        <w:suppressAutoHyphens w:val="0"/>
        <w:autoSpaceDE w:val="0"/>
        <w:spacing w:line="276" w:lineRule="auto"/>
        <w:jc w:val="both"/>
        <w:textAlignment w:val="auto"/>
        <w:rPr>
          <w:rFonts w:ascii="Calibri" w:hAnsi="Calibri"/>
          <w:b/>
          <w:lang w:eastAsia="hr-HR"/>
        </w:rPr>
      </w:pPr>
    </w:p>
    <w:p w14:paraId="3A8A6F0A" w14:textId="77777777" w:rsidR="00804916" w:rsidRDefault="00000000">
      <w:pPr>
        <w:suppressAutoHyphens w:val="0"/>
        <w:autoSpaceDE w:val="0"/>
        <w:spacing w:line="276" w:lineRule="auto"/>
        <w:jc w:val="both"/>
        <w:textAlignment w:val="auto"/>
      </w:pPr>
      <w:r>
        <w:rPr>
          <w:rFonts w:ascii="Calibri" w:hAnsi="Calibri"/>
          <w:b/>
          <w:lang w:eastAsia="hr-HR"/>
        </w:rPr>
        <w:t xml:space="preserve">Prilikom izrade polica osiguranja fotografiranje vozila nije nužno  te osiguratelj neće inzistirati na istom niti može radi toga uvesti ikakvu franšizu ili ograničiti prava na naknadu štete - </w:t>
      </w:r>
      <w:r>
        <w:rPr>
          <w:rFonts w:ascii="Calibri" w:hAnsi="Calibri"/>
          <w:lang w:eastAsia="hr-HR"/>
        </w:rPr>
        <w:t>obzirom na djelatnost naručitelja te činjenicu da su vozila za koja se nabavlja kasko osiguranje i ranije imala ugovoreno kasko osiguranje, fotografiranje pojedinih vozila uoči obnove osiguranja bilo bi otežano.</w:t>
      </w:r>
    </w:p>
    <w:p w14:paraId="6BD2B250" w14:textId="77777777" w:rsidR="00804916" w:rsidRDefault="00804916">
      <w:pPr>
        <w:suppressAutoHyphens w:val="0"/>
        <w:autoSpaceDE w:val="0"/>
        <w:spacing w:line="276" w:lineRule="auto"/>
        <w:jc w:val="both"/>
        <w:textAlignment w:val="auto"/>
        <w:rPr>
          <w:rFonts w:ascii="Calibri" w:hAnsi="Calibri"/>
          <w:lang w:eastAsia="hr-HR"/>
        </w:rPr>
      </w:pPr>
    </w:p>
    <w:p w14:paraId="0D0FA58B" w14:textId="77777777" w:rsidR="00804916" w:rsidRDefault="00000000">
      <w:pPr>
        <w:suppressAutoHyphens w:val="0"/>
        <w:autoSpaceDE w:val="0"/>
        <w:spacing w:line="276" w:lineRule="auto"/>
        <w:jc w:val="both"/>
        <w:textAlignment w:val="auto"/>
        <w:rPr>
          <w:rFonts w:ascii="Calibri" w:hAnsi="Calibri"/>
          <w:b/>
          <w:lang w:eastAsia="hr-HR"/>
        </w:rPr>
      </w:pPr>
      <w:r>
        <w:rPr>
          <w:rFonts w:ascii="Calibri" w:hAnsi="Calibri"/>
          <w:b/>
          <w:lang w:eastAsia="hr-HR"/>
        </w:rPr>
        <w:t>Rješavanje prigovora i postupak izvansudskog rješavanja sporova</w:t>
      </w:r>
    </w:p>
    <w:p w14:paraId="2C4E905A" w14:textId="77777777" w:rsidR="00804916" w:rsidRDefault="00000000">
      <w:pPr>
        <w:suppressAutoHyphens w:val="0"/>
        <w:autoSpaceDE w:val="0"/>
        <w:spacing w:line="276" w:lineRule="auto"/>
        <w:jc w:val="both"/>
        <w:textAlignment w:val="auto"/>
        <w:rPr>
          <w:rFonts w:ascii="Calibri" w:hAnsi="Calibri"/>
          <w:lang w:eastAsia="hr-HR"/>
        </w:rPr>
      </w:pPr>
      <w:r>
        <w:rPr>
          <w:rFonts w:ascii="Calibri" w:hAnsi="Calibri"/>
          <w:lang w:eastAsia="hr-HR"/>
        </w:rPr>
        <w:t>U slučaju da su između Naručitelja i društva za osiguranje sporne činjenice od kojih ovisi osnovanost ili visina zahtjeva, utvrđivanje spornih činjenica, na prijedlog bilo koje od strana, može se povjeriti vještacima odgovarajuće struke. Vještaci će dati svoje stručno mišljenje samo u pogledu onih činjenica koje su među strankama sporne.</w:t>
      </w:r>
    </w:p>
    <w:p w14:paraId="5D0491C7" w14:textId="77777777" w:rsidR="00804916" w:rsidRDefault="00804916">
      <w:pPr>
        <w:spacing w:after="160" w:line="276" w:lineRule="auto"/>
        <w:jc w:val="both"/>
        <w:rPr>
          <w:rFonts w:ascii="Calibri" w:eastAsia="Calibri" w:hAnsi="Calibri"/>
          <w:lang w:eastAsia="en-US"/>
        </w:rPr>
      </w:pPr>
    </w:p>
    <w:p w14:paraId="13596B45" w14:textId="77777777" w:rsidR="00804916" w:rsidRDefault="00000000">
      <w:pPr>
        <w:autoSpaceDE w:val="0"/>
        <w:spacing w:line="276" w:lineRule="auto"/>
        <w:jc w:val="both"/>
        <w:rPr>
          <w:rFonts w:ascii="Calibri" w:eastAsia="Calibri" w:hAnsi="Calibri"/>
          <w:b/>
          <w:bCs/>
          <w:color w:val="000000"/>
        </w:rPr>
      </w:pPr>
      <w:r>
        <w:rPr>
          <w:rFonts w:ascii="Calibri" w:eastAsia="Calibri" w:hAnsi="Calibri"/>
          <w:b/>
          <w:bCs/>
          <w:color w:val="000000"/>
        </w:rPr>
        <w:t xml:space="preserve">D) OSIGURANJE OSOBA OD POSLJEDICA NESRETNOG SLUČAJA </w:t>
      </w:r>
    </w:p>
    <w:p w14:paraId="6874DFB9" w14:textId="77777777" w:rsidR="00804916" w:rsidRDefault="00804916">
      <w:pPr>
        <w:autoSpaceDE w:val="0"/>
        <w:spacing w:line="276" w:lineRule="auto"/>
        <w:jc w:val="both"/>
        <w:rPr>
          <w:rFonts w:ascii="Calibri" w:eastAsia="Calibri" w:hAnsi="Calibri"/>
          <w:b/>
          <w:bCs/>
          <w:color w:val="000000"/>
        </w:rPr>
      </w:pPr>
    </w:p>
    <w:p w14:paraId="66B7BC1C" w14:textId="77777777" w:rsidR="00804916" w:rsidRDefault="00000000">
      <w:pPr>
        <w:pStyle w:val="Odlomakpopisa"/>
        <w:numPr>
          <w:ilvl w:val="0"/>
          <w:numId w:val="9"/>
        </w:numPr>
        <w:autoSpaceDE w:val="0"/>
        <w:spacing w:line="276" w:lineRule="auto"/>
        <w:jc w:val="both"/>
        <w:rPr>
          <w:rFonts w:ascii="Calibri" w:eastAsia="Calibri" w:hAnsi="Calibri"/>
          <w:b/>
          <w:bCs/>
          <w:color w:val="000000"/>
        </w:rPr>
      </w:pPr>
      <w:r>
        <w:rPr>
          <w:rFonts w:ascii="Calibri" w:eastAsia="Calibri" w:hAnsi="Calibri"/>
          <w:b/>
          <w:bCs/>
          <w:color w:val="000000"/>
        </w:rPr>
        <w:t xml:space="preserve">KOLEKTIVNO OSIGURANJE RADNIKA OD POSLJEDICA NESRETNOG SLUČAJA </w:t>
      </w:r>
    </w:p>
    <w:p w14:paraId="31B85A56" w14:textId="77777777" w:rsidR="00804916" w:rsidRDefault="00000000">
      <w:pPr>
        <w:spacing w:after="160" w:line="276" w:lineRule="auto"/>
        <w:jc w:val="both"/>
        <w:rPr>
          <w:rFonts w:ascii="Calibri" w:eastAsia="Calibri" w:hAnsi="Calibri"/>
          <w:lang w:eastAsia="en-US"/>
        </w:rPr>
      </w:pPr>
      <w:r>
        <w:rPr>
          <w:rFonts w:ascii="Calibri" w:eastAsia="Calibri" w:hAnsi="Calibri"/>
          <w:lang w:eastAsia="en-US"/>
        </w:rPr>
        <w:t xml:space="preserve">Osiguravaju se svi radnici osiguranika koji su na dan stupanja na snagu ugovora o osiguranju bili zaposleni kod ugovaratelja, na neodređeno ili određeno vrijeme u zemlji ili inozemstvu, bilo da rade ili su na čekanju.  Osiguranici koji se kod Naručitelja zaposle nakon početka važenja ugovora o osiguranju u pokriću su s danom samog zaposlenja. Osiguranici koji s Naručiteljem  prekinu radni odnos nakon zaključenja ugovora o osiguranju izvan su pokrića  od dana prekida radnog odnosa.  Radnici se osiguravaju za rizike nesretnog slučaja s pokrićem 24 sata, odnosno za vrijeme posla i izvan obavljanja posla.  Amatersko bavljenje sportovima uključeno je u pokriće.   </w:t>
      </w:r>
    </w:p>
    <w:p w14:paraId="086E58C2"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Nesretnim slučajem smatra se svaki iznenadni i od volje osiguranika nezavisan događaj koji, djelujući uglavnom izvana i naglo na tijelo osiguranika, ima za posljedicu njegovu smrt, potpuni ili djelomični invaliditet, privremenu nesposobnost za rad ili </w:t>
      </w:r>
      <w:proofErr w:type="spellStart"/>
      <w:r>
        <w:rPr>
          <w:rFonts w:ascii="Calibri" w:eastAsia="Calibri" w:hAnsi="Calibri"/>
          <w:lang w:eastAsia="en-US"/>
        </w:rPr>
        <w:t>narušenje</w:t>
      </w:r>
      <w:proofErr w:type="spellEnd"/>
      <w:r>
        <w:rPr>
          <w:rFonts w:ascii="Calibri" w:eastAsia="Calibri" w:hAnsi="Calibri"/>
          <w:lang w:eastAsia="en-US"/>
        </w:rPr>
        <w:t xml:space="preserve"> zdravlja koje zahtjeva liječničku pomoć.  Po riziku trajnog invaliditeta, u slučaju trajnog invaliditeta preko 50%, osiguratelj nadoknađuje dvostruki postotak od osnovice trajnog invaliditeta za svaki postotak koji prelazi 50%, odnosno za slučaj 100%-</w:t>
      </w:r>
      <w:proofErr w:type="spellStart"/>
      <w:r>
        <w:rPr>
          <w:rFonts w:ascii="Calibri" w:eastAsia="Calibri" w:hAnsi="Calibri"/>
          <w:lang w:eastAsia="en-US"/>
        </w:rPr>
        <w:t>tnog</w:t>
      </w:r>
      <w:proofErr w:type="spellEnd"/>
      <w:r>
        <w:rPr>
          <w:rFonts w:ascii="Calibri" w:eastAsia="Calibri" w:hAnsi="Calibri"/>
          <w:lang w:eastAsia="en-US"/>
        </w:rPr>
        <w:t xml:space="preserve"> invaliditeta naknada iz osiguranja iznosi 150% od osnovice rizika trajnog invaliditeta. </w:t>
      </w:r>
    </w:p>
    <w:p w14:paraId="0C4FB0D8"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Smrt uslijed bolesti pokriva svaku smrt koja nije nastala kao posljedica nezgode. Ponuditelj jamči za slučajeve smrti uslijed bolesti 100%-</w:t>
      </w:r>
      <w:proofErr w:type="spellStart"/>
      <w:r>
        <w:rPr>
          <w:rFonts w:ascii="Calibri" w:eastAsia="Calibri" w:hAnsi="Calibri"/>
          <w:lang w:eastAsia="en-US"/>
        </w:rPr>
        <w:t>tnu</w:t>
      </w:r>
      <w:proofErr w:type="spellEnd"/>
      <w:r>
        <w:rPr>
          <w:rFonts w:ascii="Calibri" w:eastAsia="Calibri" w:hAnsi="Calibri"/>
          <w:lang w:eastAsia="en-US"/>
        </w:rPr>
        <w:t xml:space="preserve"> isplatu od prvog dana početka </w:t>
      </w:r>
      <w:proofErr w:type="spellStart"/>
      <w:r>
        <w:rPr>
          <w:rFonts w:ascii="Calibri" w:eastAsia="Calibri" w:hAnsi="Calibri"/>
          <w:lang w:eastAsia="en-US"/>
        </w:rPr>
        <w:t>osigurateljnog</w:t>
      </w:r>
      <w:proofErr w:type="spellEnd"/>
      <w:r>
        <w:rPr>
          <w:rFonts w:ascii="Calibri" w:eastAsia="Calibri" w:hAnsi="Calibri"/>
          <w:lang w:eastAsia="en-US"/>
        </w:rPr>
        <w:t xml:space="preserve"> pokrića.  </w:t>
      </w:r>
    </w:p>
    <w:p w14:paraId="684001F1"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lastRenderedPageBreak/>
        <w:t xml:space="preserve">Dnevna naknada isplaćuje se za slučaj boravka u bolnici uslijed nesretnog slučaja za period do 365 dana i bez primjene </w:t>
      </w:r>
      <w:proofErr w:type="spellStart"/>
      <w:r>
        <w:rPr>
          <w:rFonts w:ascii="Calibri" w:eastAsia="Calibri" w:hAnsi="Calibri"/>
          <w:lang w:eastAsia="en-US"/>
        </w:rPr>
        <w:t>karence</w:t>
      </w:r>
      <w:proofErr w:type="spellEnd"/>
      <w:r>
        <w:rPr>
          <w:rFonts w:ascii="Calibri" w:eastAsia="Calibri" w:hAnsi="Calibri"/>
          <w:lang w:eastAsia="en-US"/>
        </w:rPr>
        <w:t xml:space="preserve">. Iznenadna smrt od bolesti je smrt osiguranika koja nastupi u roku od 24 sata od početka simptoma bolesti kod naoko zdravih ljudi ili onih čija bolest nije teška i nije za očekivati njihovu naglu smrt (definicija ISB prema Svjetskoj zdravstvenoj organizaciji). Iznenadna smrt od bolesti osiguranika je smrt koja je nastupila zbog: akutnog srčanog infarkta (MKB šifra bolesti I21) ili plućne embolije kao posljedice nesretnog slučaja (MKB šifra bolesti I26) ili moždanog udara (MKB šifra bolesti I60 – I64) ili </w:t>
      </w:r>
      <w:proofErr w:type="spellStart"/>
      <w:r>
        <w:rPr>
          <w:rFonts w:ascii="Calibri" w:eastAsia="Calibri" w:hAnsi="Calibri"/>
          <w:lang w:eastAsia="en-US"/>
        </w:rPr>
        <w:t>aneurizme</w:t>
      </w:r>
      <w:proofErr w:type="spellEnd"/>
      <w:r>
        <w:rPr>
          <w:rFonts w:ascii="Calibri" w:eastAsia="Calibri" w:hAnsi="Calibri"/>
          <w:lang w:eastAsia="en-US"/>
        </w:rPr>
        <w:t xml:space="preserve"> i disekcije aorte (MKB šifra bolesti I71.0) ili akutnog </w:t>
      </w:r>
      <w:proofErr w:type="spellStart"/>
      <w:r>
        <w:rPr>
          <w:rFonts w:ascii="Calibri" w:eastAsia="Calibri" w:hAnsi="Calibri"/>
          <w:lang w:eastAsia="en-US"/>
        </w:rPr>
        <w:t>vrijeda</w:t>
      </w:r>
      <w:proofErr w:type="spellEnd"/>
      <w:r>
        <w:rPr>
          <w:rFonts w:ascii="Calibri" w:eastAsia="Calibri" w:hAnsi="Calibri"/>
          <w:lang w:eastAsia="en-US"/>
        </w:rPr>
        <w:t xml:space="preserve"> (čira, ulkusa) želuca (MKB šifra bolesti K25.1) ili akutne upale slijepog crijeva (MKB šifra bolesti K35.0) ili nepoznatog uzroka i to: - </w:t>
      </w:r>
      <w:proofErr w:type="spellStart"/>
      <w:r>
        <w:rPr>
          <w:rFonts w:ascii="Calibri" w:eastAsia="Calibri" w:hAnsi="Calibri"/>
          <w:lang w:eastAsia="en-US"/>
        </w:rPr>
        <w:t>porodničke</w:t>
      </w:r>
      <w:proofErr w:type="spellEnd"/>
      <w:r>
        <w:rPr>
          <w:rFonts w:ascii="Calibri" w:eastAsia="Calibri" w:hAnsi="Calibri"/>
          <w:lang w:eastAsia="en-US"/>
        </w:rPr>
        <w:t xml:space="preserve"> smrti (za vrijeme trudnoće, poroda ili babinja) nespecificirana uzroka (MKB šifra bolesti 095) kao i ostalih nedovoljno definiranih i nepoznatih uzroka mortaliteta (MKB šifra bolesti R96 i R99) te - svih oblika anafilaktičkog šoka koji nije posljedica nesretnog slučaja (MKB šifra bolesti T78). </w:t>
      </w:r>
    </w:p>
    <w:p w14:paraId="7A977295" w14:textId="77777777" w:rsidR="00804916" w:rsidRDefault="00804916">
      <w:pPr>
        <w:spacing w:line="276" w:lineRule="auto"/>
        <w:jc w:val="both"/>
        <w:rPr>
          <w:rFonts w:ascii="Calibri" w:eastAsia="Calibri" w:hAnsi="Calibri"/>
          <w:lang w:eastAsia="en-US"/>
        </w:rPr>
      </w:pPr>
    </w:p>
    <w:p w14:paraId="1F13BDE2"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Niže su navedeni minimalno traženi postotci trajnog invaliditeta kao posljedice nesretnog slučaja koji obavezno trebaju biti uključeni u ponudi. Ponuda ponuditelja koji po pojedinoj stavci nudi postotak trajnog invaliditeta manji od traženog prema popisu će biti ocijenjena </w:t>
      </w:r>
      <w:proofErr w:type="spellStart"/>
      <w:r>
        <w:rPr>
          <w:rFonts w:ascii="Calibri" w:eastAsia="Calibri" w:hAnsi="Calibri"/>
          <w:lang w:eastAsia="en-US"/>
        </w:rPr>
        <w:t>neprihvaljtivom</w:t>
      </w:r>
      <w:proofErr w:type="spellEnd"/>
      <w:r>
        <w:rPr>
          <w:rFonts w:ascii="Calibri" w:eastAsia="Calibri" w:hAnsi="Calibri"/>
          <w:lang w:eastAsia="en-US"/>
        </w:rPr>
        <w:t xml:space="preserve"> sukladno članku 93. točka 4. ZJN.   </w:t>
      </w:r>
    </w:p>
    <w:p w14:paraId="53685567"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Tablica za određivanje postotka trajnog invaliditeta kao posljedice nesretnog slučaja (nezgode)  </w:t>
      </w:r>
    </w:p>
    <w:p w14:paraId="64A12323"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OPĆE ODREDBE 1. Ova Tablica invaliditeta za određivanje postotka trajnog invaliditeta kao posljedice nesretnog slučaja(nezgode) (u daljnjem tekstu: Tablica invaliditeta) sastavni je dio općih i posebnih uvjeta i svakog pojedinog ugovora o osiguranju osoba od posljedica nesretnog slučaja po kojima je s osigurateljem zaključeno dragovoljno osiguranje od posljedica nesretnog slučaja za trajni invaliditet kao posljedice nesretnog slučaja. 2. Trajni invaliditet ocjenjuje se za posljedice nesretnog slučaja koje su nastupile najkasnije u roku od godine dana od dana nastanka nesretnog slučaja isključivo postotkom invaliditeta određenim ovom Tablicom invaliditeta. </w:t>
      </w:r>
      <w:proofErr w:type="spellStart"/>
      <w:r>
        <w:rPr>
          <w:rFonts w:ascii="Calibri" w:eastAsia="Calibri" w:hAnsi="Calibri"/>
          <w:lang w:eastAsia="en-US"/>
        </w:rPr>
        <w:t>Osigurateljna</w:t>
      </w:r>
      <w:proofErr w:type="spellEnd"/>
      <w:r>
        <w:rPr>
          <w:rFonts w:ascii="Calibri" w:eastAsia="Calibri" w:hAnsi="Calibri"/>
          <w:lang w:eastAsia="en-US"/>
        </w:rPr>
        <w:t xml:space="preserve"> obveza ne postoji za posljedice nesretnog slučaja koje nisu određene ovom Tablicom invaliditeta ili su njenim odredbama isključene iz osiguranja. 3. Ako je ovom Tablicom invaliditeta: a)propisano da se posljedica nesretnog slučaja mora dijagnosticirati neposredno nakon nesretnog slučaja, pod tim se pojmom razumijeva što kraće razdoblje, unutar kojega se ozljeda kao posljedica nesretnog slučaja mora prema algoritmima medicinske struke obraditi i dijagnosticirati u ovlaštenoj zdravstvenoj ustanovi te započeti liječiti. b) po pojedinoj točki postotak invaliditeta određen rječicom “do”, liječnik cenzor ili vještak dužan je mjerenjem ili testiranjem utvrditi stupanj gubitka funkcije određenog dijela tijela i u odnosu na standardne medicinske vrijednosti ocijeniti razmjerni postotak invaliditeta. 4. Konačni postotak invaliditeta ocjenjuje se nakon završenog liječenja i rehabilitacije, koja je sastavni dio liječenja, na temelju: a) cjelovite izvorne medicinske dokumentacije, uključujući i sve rendgenske snimke koju je osiguranik dužan podnijeti osiguratelju na uvid uz prijavu nesretnog slučaja,  b) liječničkog pregleda kojega obavlja osigurateljev liječnik cenzor. Liječnik cenzor, prije donošenja ocjene o konačnom postotku invaliditeta, dužan je uzeti u obzir činjenice o prethodnom zdravstvenom stanju osiguranika, načinu nastanka nesretnog slučaja i uzročno posljedične veze, postavljenoj dijagnozi te tijeku liječenja i rehabilitacije osiguranika. 5. Konačni postotak invaliditeta na udovima, kralježnici ili organima ocjenjuje se najranije tri mjeseca nakon završenog cjelokupnog liječenja i rehabilitacije, osim kod amputacija i slučajeva propisanih Posebnim odredbama ove Tablice invaliditeta. Za određivanje pokretljivosti udova i kralježnice, obvezno je komparativno mjerenje pokreta </w:t>
      </w:r>
      <w:proofErr w:type="spellStart"/>
      <w:r>
        <w:rPr>
          <w:rFonts w:ascii="Calibri" w:eastAsia="Calibri" w:hAnsi="Calibri"/>
          <w:lang w:eastAsia="en-US"/>
        </w:rPr>
        <w:t>artrometrom</w:t>
      </w:r>
      <w:proofErr w:type="spellEnd"/>
      <w:r>
        <w:rPr>
          <w:rFonts w:ascii="Calibri" w:eastAsia="Calibri" w:hAnsi="Calibri"/>
          <w:lang w:eastAsia="en-US"/>
        </w:rPr>
        <w:t xml:space="preserve"> u svim ravninama </w:t>
      </w:r>
      <w:proofErr w:type="spellStart"/>
      <w:r>
        <w:rPr>
          <w:rFonts w:ascii="Calibri" w:eastAsia="Calibri" w:hAnsi="Calibri"/>
          <w:lang w:eastAsia="en-US"/>
        </w:rPr>
        <w:t>neutral</w:t>
      </w:r>
      <w:proofErr w:type="spellEnd"/>
      <w:r>
        <w:rPr>
          <w:rFonts w:ascii="Calibri" w:eastAsia="Calibri" w:hAnsi="Calibri"/>
          <w:lang w:eastAsia="en-US"/>
        </w:rPr>
        <w:t xml:space="preserve"> - 0 metodom.  6. U slučaju gubitka ili oštećenja više udova ili više organa uslijed jednog nesretnog slučaja, postoci invaliditeta za svaki pojedini ud ili organ se zbrajaju, ali ne mogu iznositi više od 100%. 7. Ocjene invaliditeta za različite posljedice na jednom zglobu se ne zbrajaju, a invaliditet se ocjenjuje po onoj točki koja daje najveći postotak. 8. Kod višestrukih ozljeda pojedinog uda, kralježnice ili organa uslijed jednog nesretnog slučaja, ukupni invaliditet na određenom udu, kralježnici ili organu, ocjenjuje se tako da se za najveću posljedicu oštećenja uzima postotak određen u ovoj Tablici invaliditeta, od sljedeće najveće posljedice uzima se polovina postotka određenoga u ovoj Tablici invaliditeta te redom 1/4, 1/8, itd., ako Posebnom odredbom nije drukčije određeno. Ukupan postotak invaliditeta ne može biti veći od postotka invaliditeta koji je određen ovom Tablicom invaliditeta za potpuni gubitak toga uda ili organa. 9. Ako je kod osiguranika postojao trajni invaliditet prije nastanka nesretnog slučaja, obveza osiguratelja utvrđuje se prema novom invaliditetu na sljedeći način: </w:t>
      </w:r>
    </w:p>
    <w:p w14:paraId="14CDE3F0"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lastRenderedPageBreak/>
        <w:t xml:space="preserve">a) ako osiguranik prilikom nesretnog slučaja izgubi ili ozljedi jedan od ranije ozlijeđenih udova ili organa, obveza osiguratelja utvrđuje se samo prema povećanom invaliditetu, odnosno razlici između ukupnog postotka invaliditeta i ranijeg postotka;  b) ako ranije degenerativne bolesti utječu na povećanje invaliditeta nakon nesretnog slučaja, osiguratelj će konačni invaliditet iz ove Tablice invaliditeta umanjiti za jednu trećinu;  c) ako se dokaže da osiguranik boluje od šećerne bolesti, bolesti središnjeg ili perifernog živčanog sustava, gluhoće, slabovidnosti, bolesti krvožilnog sustava ili kronične plućne bolesti, te ako te bolesti utječu na povećanje invaliditeta nakon nesretnog slučaja, osiguratelj će konačni invaliditet iz ove Tablice invaliditeta umanjiti za jednu trećinu; d) ako je ranija kronična bolest uzrok nastanka nesretnog slučaja, osiguratelj će konačni invaliditet iz ove Tablice invaliditeta umanjiti za jednu polovinu. 10. </w:t>
      </w:r>
      <w:proofErr w:type="spellStart"/>
      <w:r>
        <w:rPr>
          <w:rFonts w:ascii="Calibri" w:eastAsia="Calibri" w:hAnsi="Calibri"/>
          <w:lang w:eastAsia="en-US"/>
        </w:rPr>
        <w:t>Pseudoartroze</w:t>
      </w:r>
      <w:proofErr w:type="spellEnd"/>
      <w:r>
        <w:rPr>
          <w:rFonts w:ascii="Calibri" w:eastAsia="Calibri" w:hAnsi="Calibri"/>
          <w:lang w:eastAsia="en-US"/>
        </w:rPr>
        <w:t xml:space="preserve"> i kronični </w:t>
      </w:r>
      <w:proofErr w:type="spellStart"/>
      <w:r>
        <w:rPr>
          <w:rFonts w:ascii="Calibri" w:eastAsia="Calibri" w:hAnsi="Calibri"/>
          <w:lang w:eastAsia="en-US"/>
        </w:rPr>
        <w:t>fistulozni</w:t>
      </w:r>
      <w:proofErr w:type="spellEnd"/>
      <w:r>
        <w:rPr>
          <w:rFonts w:ascii="Calibri" w:eastAsia="Calibri" w:hAnsi="Calibri"/>
          <w:lang w:eastAsia="en-US"/>
        </w:rPr>
        <w:t xml:space="preserve"> </w:t>
      </w:r>
      <w:proofErr w:type="spellStart"/>
      <w:r>
        <w:rPr>
          <w:rFonts w:ascii="Calibri" w:eastAsia="Calibri" w:hAnsi="Calibri"/>
          <w:lang w:eastAsia="en-US"/>
        </w:rPr>
        <w:t>osteomijelitis</w:t>
      </w:r>
      <w:proofErr w:type="spellEnd"/>
      <w:r>
        <w:rPr>
          <w:rFonts w:ascii="Calibri" w:eastAsia="Calibri" w:hAnsi="Calibri"/>
          <w:lang w:eastAsia="en-US"/>
        </w:rPr>
        <w:t xml:space="preserve"> ocjenjuje se nakon nastupa stanja ustaljenosti, odnosno definitivnog operativnog i rehabilitacijskog liječenja. 11.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ocjenjuje se invaliditet kao posljedica nesretnog slučaja za: a) </w:t>
      </w:r>
      <w:proofErr w:type="spellStart"/>
      <w:r>
        <w:rPr>
          <w:rFonts w:ascii="Calibri" w:eastAsia="Calibri" w:hAnsi="Calibri"/>
          <w:lang w:eastAsia="en-US"/>
        </w:rPr>
        <w:t>natučenja</w:t>
      </w:r>
      <w:proofErr w:type="spellEnd"/>
      <w:r>
        <w:rPr>
          <w:rFonts w:ascii="Calibri" w:eastAsia="Calibri" w:hAnsi="Calibri"/>
          <w:lang w:eastAsia="en-US"/>
        </w:rPr>
        <w:t xml:space="preserve"> koštano-mišićnih struktura i sindrome prenaprezanja, b) </w:t>
      </w:r>
      <w:proofErr w:type="spellStart"/>
      <w:r>
        <w:rPr>
          <w:rFonts w:ascii="Calibri" w:eastAsia="Calibri" w:hAnsi="Calibri"/>
          <w:lang w:eastAsia="en-US"/>
        </w:rPr>
        <w:t>osiguranikove</w:t>
      </w:r>
      <w:proofErr w:type="spellEnd"/>
      <w:r>
        <w:rPr>
          <w:rFonts w:ascii="Calibri" w:eastAsia="Calibri" w:hAnsi="Calibri"/>
          <w:lang w:eastAsia="en-US"/>
        </w:rPr>
        <w:t xml:space="preserve"> subjektivne tegobe u smislu </w:t>
      </w:r>
      <w:proofErr w:type="spellStart"/>
      <w:r>
        <w:rPr>
          <w:rFonts w:ascii="Calibri" w:eastAsia="Calibri" w:hAnsi="Calibri"/>
          <w:lang w:eastAsia="en-US"/>
        </w:rPr>
        <w:t>bolova,smanjenja</w:t>
      </w:r>
      <w:proofErr w:type="spellEnd"/>
      <w:r>
        <w:rPr>
          <w:rFonts w:ascii="Calibri" w:eastAsia="Calibri" w:hAnsi="Calibri"/>
          <w:lang w:eastAsia="en-US"/>
        </w:rPr>
        <w:t xml:space="preserve"> mišićne snage, otoka na mjestu ozljede, trnaca, straha, svih drugih smetnji psihičke naravi koje su nastale nakon neke nezgode (</w:t>
      </w:r>
      <w:proofErr w:type="spellStart"/>
      <w:r>
        <w:rPr>
          <w:rFonts w:ascii="Calibri" w:eastAsia="Calibri" w:hAnsi="Calibri"/>
          <w:lang w:eastAsia="en-US"/>
        </w:rPr>
        <w:t>postraumatski</w:t>
      </w:r>
      <w:proofErr w:type="spellEnd"/>
      <w:r>
        <w:rPr>
          <w:rFonts w:ascii="Calibri" w:eastAsia="Calibri" w:hAnsi="Calibri"/>
          <w:lang w:eastAsia="en-US"/>
        </w:rPr>
        <w:t xml:space="preserve"> stresni poremećaj, strah od vožnje automobilom, zrakoplovom ili drugim prijevoznim sredstvom, strah od visine ili zatvorenog prostora, nesanice, promjene raspoloženja itd.), c) smanjenje pokretljivosti na velikim zglobovima(zglob ramena, lakta i ručni zglob na gornjim udovi-ma te zglob kuka, koljena i nožni zglob na donjim udovima) do 10 stupnjeva. 12. Individualne sposobnosti, socijalni položaj ili zanimanje (profesionalna sposobnost) ne uzimaju se u obzir pri određivanju postotka invaliditeta.  </w:t>
      </w:r>
    </w:p>
    <w:p w14:paraId="39AE2915"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I GLAVA 1. Ozljede mozga s trajno zaostalim posljedicama u vidu: 1. </w:t>
      </w:r>
      <w:proofErr w:type="spellStart"/>
      <w:r>
        <w:rPr>
          <w:rFonts w:ascii="Calibri" w:eastAsia="Calibri" w:hAnsi="Calibri"/>
          <w:lang w:eastAsia="en-US"/>
        </w:rPr>
        <w:t>dekortikacije</w:t>
      </w:r>
      <w:proofErr w:type="spellEnd"/>
      <w:r>
        <w:rPr>
          <w:rFonts w:ascii="Calibri" w:eastAsia="Calibri" w:hAnsi="Calibri"/>
          <w:lang w:eastAsia="en-US"/>
        </w:rPr>
        <w:t xml:space="preserve"> / </w:t>
      </w:r>
      <w:proofErr w:type="spellStart"/>
      <w:r>
        <w:rPr>
          <w:rFonts w:ascii="Calibri" w:eastAsia="Calibri" w:hAnsi="Calibri"/>
          <w:lang w:eastAsia="en-US"/>
        </w:rPr>
        <w:t>decerebracije</w:t>
      </w:r>
      <w:proofErr w:type="spellEnd"/>
      <w:r>
        <w:rPr>
          <w:rFonts w:ascii="Calibri" w:eastAsia="Calibri" w:hAnsi="Calibri"/>
          <w:lang w:eastAsia="en-US"/>
        </w:rPr>
        <w:t xml:space="preserve">, 2. trajnog vegetativnog stanja, 3. </w:t>
      </w:r>
      <w:proofErr w:type="spellStart"/>
      <w:r>
        <w:rPr>
          <w:rFonts w:ascii="Calibri" w:eastAsia="Calibri" w:hAnsi="Calibri"/>
          <w:lang w:eastAsia="en-US"/>
        </w:rPr>
        <w:t>hemiplegije</w:t>
      </w:r>
      <w:proofErr w:type="spellEnd"/>
      <w:r>
        <w:rPr>
          <w:rFonts w:ascii="Calibri" w:eastAsia="Calibri" w:hAnsi="Calibri"/>
          <w:lang w:eastAsia="en-US"/>
        </w:rPr>
        <w:t xml:space="preserve"> s afazijom i agnozijom, 4. obostranog Parkinsonovog sindroma, 5. </w:t>
      </w:r>
      <w:proofErr w:type="spellStart"/>
      <w:r>
        <w:rPr>
          <w:rFonts w:ascii="Calibri" w:eastAsia="Calibri" w:hAnsi="Calibri"/>
          <w:lang w:eastAsia="en-US"/>
        </w:rPr>
        <w:t>triplegije</w:t>
      </w:r>
      <w:proofErr w:type="spellEnd"/>
      <w:r>
        <w:rPr>
          <w:rFonts w:ascii="Calibri" w:eastAsia="Calibri" w:hAnsi="Calibri"/>
          <w:lang w:eastAsia="en-US"/>
        </w:rPr>
        <w:t xml:space="preserve">, tetraplegije, 6. epilepsije s demencijom, 7. </w:t>
      </w:r>
      <w:proofErr w:type="spellStart"/>
      <w:r>
        <w:rPr>
          <w:rFonts w:ascii="Calibri" w:eastAsia="Calibri" w:hAnsi="Calibri"/>
          <w:lang w:eastAsia="en-US"/>
        </w:rPr>
        <w:t>kronificirane</w:t>
      </w:r>
      <w:proofErr w:type="spellEnd"/>
      <w:r>
        <w:rPr>
          <w:rFonts w:ascii="Calibri" w:eastAsia="Calibri" w:hAnsi="Calibri"/>
          <w:lang w:eastAsia="en-US"/>
        </w:rPr>
        <w:t xml:space="preserve"> psihoze nakon najmanje 2 bolnička liječenja u specijaliziranoj psihijatrijskoj bolnici, ocjenjuje se od 90 do 100% 2. Ozljede mozga s trajnim neurološkim oštećenjima:  1. </w:t>
      </w:r>
      <w:proofErr w:type="spellStart"/>
      <w:r>
        <w:rPr>
          <w:rFonts w:ascii="Calibri" w:eastAsia="Calibri" w:hAnsi="Calibri"/>
          <w:lang w:eastAsia="en-US"/>
        </w:rPr>
        <w:t>ekstrapiramidalna</w:t>
      </w:r>
      <w:proofErr w:type="spellEnd"/>
      <w:r>
        <w:rPr>
          <w:rFonts w:ascii="Calibri" w:eastAsia="Calibri" w:hAnsi="Calibri"/>
          <w:lang w:eastAsia="en-US"/>
        </w:rPr>
        <w:t xml:space="preserve"> simptomatologija (nemogućnost koordinacije pokreta ili  postojanje grubih nehotičnih pokreta), 2. </w:t>
      </w:r>
      <w:proofErr w:type="spellStart"/>
      <w:r>
        <w:rPr>
          <w:rFonts w:ascii="Calibri" w:eastAsia="Calibri" w:hAnsi="Calibri"/>
          <w:lang w:eastAsia="en-US"/>
        </w:rPr>
        <w:t>pseudobulbarna</w:t>
      </w:r>
      <w:proofErr w:type="spellEnd"/>
      <w:r>
        <w:rPr>
          <w:rFonts w:ascii="Calibri" w:eastAsia="Calibri" w:hAnsi="Calibri"/>
          <w:lang w:eastAsia="en-US"/>
        </w:rPr>
        <w:t xml:space="preserve"> paraliza s prisilnim plačem ili smijehom,  3. oštećenje malog mozga s izraženim poremećajima ravnoteže hoda i koordinacije </w:t>
      </w:r>
      <w:proofErr w:type="spellStart"/>
      <w:r>
        <w:rPr>
          <w:rFonts w:ascii="Calibri" w:eastAsia="Calibri" w:hAnsi="Calibri"/>
          <w:lang w:eastAsia="en-US"/>
        </w:rPr>
        <w:t>pokreta,ocjenjuju</w:t>
      </w:r>
      <w:proofErr w:type="spellEnd"/>
      <w:r>
        <w:rPr>
          <w:rFonts w:ascii="Calibri" w:eastAsia="Calibri" w:hAnsi="Calibri"/>
          <w:lang w:eastAsia="en-US"/>
        </w:rPr>
        <w:t xml:space="preserve"> se od 80 do 90% 3. Ozljede mozga s trajnim neurološkim oštećenjima: 1. </w:t>
      </w:r>
      <w:proofErr w:type="spellStart"/>
      <w:r>
        <w:rPr>
          <w:rFonts w:ascii="Calibri" w:eastAsia="Calibri" w:hAnsi="Calibri"/>
          <w:lang w:eastAsia="en-US"/>
        </w:rPr>
        <w:t>pseudobulbarni</w:t>
      </w:r>
      <w:proofErr w:type="spellEnd"/>
      <w:r>
        <w:rPr>
          <w:rFonts w:ascii="Calibri" w:eastAsia="Calibri" w:hAnsi="Calibri"/>
          <w:lang w:eastAsia="en-US"/>
        </w:rPr>
        <w:t xml:space="preserve"> sindrom, 2. paraplegija, ocjenjuje se 80%.  4. Posttraumatska epilepsija, ustanovljena tijekom liječenja i obrade na specijaliziranom bolničkom odjelu, uz redovito liječenje antiepilepticima prema uputama specijaliste, tijekom najmanje dvije godine s: a) učestalim “Grand mal” napadajima i posttraumatskim karakterološkim promjenama 70% .b) učestalim “Grand mal” napadajima 60% c) rijetkim “Grand mal” napadajima 30% d) učestalim žarišnim napadajima, bez gubitka svijesti  20% e) rijetkim žarišnim napadajima, bez gubitka svijesti  10% 5. Posttraumatski organski </w:t>
      </w:r>
      <w:proofErr w:type="spellStart"/>
      <w:r>
        <w:rPr>
          <w:rFonts w:ascii="Calibri" w:eastAsia="Calibri" w:hAnsi="Calibri"/>
          <w:lang w:eastAsia="en-US"/>
        </w:rPr>
        <w:t>psihosindrom</w:t>
      </w:r>
      <w:proofErr w:type="spellEnd"/>
      <w:r>
        <w:rPr>
          <w:rFonts w:ascii="Calibri" w:eastAsia="Calibri" w:hAnsi="Calibri"/>
          <w:lang w:eastAsia="en-US"/>
        </w:rPr>
        <w:t xml:space="preserve"> objekti-viziran psihologijskim testiranjem dvije godine od dana ozljede a) u lakom stupnju 20% b) u srednjem stupnju 40% c) u teškom stupnju 60% 6. </w:t>
      </w:r>
      <w:proofErr w:type="spellStart"/>
      <w:r>
        <w:rPr>
          <w:rFonts w:ascii="Calibri" w:eastAsia="Calibri" w:hAnsi="Calibri"/>
          <w:lang w:eastAsia="en-US"/>
        </w:rPr>
        <w:t>Hemipareza</w:t>
      </w:r>
      <w:proofErr w:type="spellEnd"/>
      <w:r>
        <w:rPr>
          <w:rFonts w:ascii="Calibri" w:eastAsia="Calibri" w:hAnsi="Calibri"/>
          <w:lang w:eastAsia="en-US"/>
        </w:rPr>
        <w:t xml:space="preserve">  </w:t>
      </w:r>
    </w:p>
    <w:p w14:paraId="696ADBA0"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a) u lakom stupnju 30% b) u srednjem stupnju 40% c) u jakom stupnju i/ili </w:t>
      </w:r>
      <w:proofErr w:type="spellStart"/>
      <w:r>
        <w:rPr>
          <w:rFonts w:ascii="Calibri" w:eastAsia="Calibri" w:hAnsi="Calibri"/>
          <w:lang w:eastAsia="en-US"/>
        </w:rPr>
        <w:t>hemipareza</w:t>
      </w:r>
      <w:proofErr w:type="spellEnd"/>
      <w:r>
        <w:rPr>
          <w:rFonts w:ascii="Calibri" w:eastAsia="Calibri" w:hAnsi="Calibri"/>
          <w:lang w:eastAsia="en-US"/>
        </w:rPr>
        <w:t xml:space="preserve"> s jakim </w:t>
      </w:r>
      <w:proofErr w:type="spellStart"/>
      <w:r>
        <w:rPr>
          <w:rFonts w:ascii="Calibri" w:eastAsia="Calibri" w:hAnsi="Calibri"/>
          <w:lang w:eastAsia="en-US"/>
        </w:rPr>
        <w:t>spasticitetom</w:t>
      </w:r>
      <w:proofErr w:type="spellEnd"/>
      <w:r>
        <w:rPr>
          <w:rFonts w:ascii="Calibri" w:eastAsia="Calibri" w:hAnsi="Calibri"/>
          <w:lang w:eastAsia="en-US"/>
        </w:rPr>
        <w:t xml:space="preserve"> 60%  7. Disfazija  a) u lakom stupnju 20% b) u srednjem stupnju 30% c) u jakom stupnju 50% 8. Oštećenja malog mozga s </w:t>
      </w:r>
      <w:proofErr w:type="spellStart"/>
      <w:r>
        <w:rPr>
          <w:rFonts w:ascii="Calibri" w:eastAsia="Calibri" w:hAnsi="Calibri"/>
          <w:lang w:eastAsia="en-US"/>
        </w:rPr>
        <w:t>adiadohokinezom</w:t>
      </w:r>
      <w:proofErr w:type="spellEnd"/>
      <w:r>
        <w:rPr>
          <w:rFonts w:ascii="Calibri" w:eastAsia="Calibri" w:hAnsi="Calibri"/>
          <w:lang w:eastAsia="en-US"/>
        </w:rPr>
        <w:t xml:space="preserve"> i </w:t>
      </w:r>
      <w:proofErr w:type="spellStart"/>
      <w:r>
        <w:rPr>
          <w:rFonts w:ascii="Calibri" w:eastAsia="Calibri" w:hAnsi="Calibri"/>
          <w:lang w:eastAsia="en-US"/>
        </w:rPr>
        <w:t>asinergijom</w:t>
      </w:r>
      <w:proofErr w:type="spellEnd"/>
      <w:r>
        <w:rPr>
          <w:rFonts w:ascii="Calibri" w:eastAsia="Calibri" w:hAnsi="Calibri"/>
          <w:lang w:eastAsia="en-US"/>
        </w:rPr>
        <w:t xml:space="preserve"> 40% 9. </w:t>
      </w:r>
      <w:proofErr w:type="spellStart"/>
      <w:r>
        <w:rPr>
          <w:rFonts w:ascii="Calibri" w:eastAsia="Calibri" w:hAnsi="Calibri"/>
          <w:lang w:eastAsia="en-US"/>
        </w:rPr>
        <w:t>Postkontuzijski</w:t>
      </w:r>
      <w:proofErr w:type="spellEnd"/>
      <w:r>
        <w:rPr>
          <w:rFonts w:ascii="Calibri" w:eastAsia="Calibri" w:hAnsi="Calibri"/>
          <w:lang w:eastAsia="en-US"/>
        </w:rPr>
        <w:t xml:space="preserve"> sindrom bez objektivnog kliničkog neurološkog nalaza, ako je kontuzija utvrđena </w:t>
      </w:r>
      <w:proofErr w:type="spellStart"/>
      <w:r>
        <w:rPr>
          <w:rFonts w:ascii="Calibri" w:eastAsia="Calibri" w:hAnsi="Calibri"/>
          <w:lang w:eastAsia="en-US"/>
        </w:rPr>
        <w:t>neuroradiološkim</w:t>
      </w:r>
      <w:proofErr w:type="spellEnd"/>
      <w:r>
        <w:rPr>
          <w:rFonts w:ascii="Calibri" w:eastAsia="Calibri" w:hAnsi="Calibri"/>
          <w:lang w:eastAsia="en-US"/>
        </w:rPr>
        <w:t xml:space="preserve"> metodama (CT i/ili MR mozga) u neposrednom </w:t>
      </w:r>
      <w:proofErr w:type="spellStart"/>
      <w:r>
        <w:rPr>
          <w:rFonts w:ascii="Calibri" w:eastAsia="Calibri" w:hAnsi="Calibri"/>
          <w:lang w:eastAsia="en-US"/>
        </w:rPr>
        <w:t>poslijetraumatskom</w:t>
      </w:r>
      <w:proofErr w:type="spellEnd"/>
      <w:r>
        <w:rPr>
          <w:rFonts w:ascii="Calibri" w:eastAsia="Calibri" w:hAnsi="Calibri"/>
          <w:lang w:eastAsia="en-US"/>
        </w:rPr>
        <w:t xml:space="preserve"> tijeku kontinuiranog liječenja 5% 10. Operirani </w:t>
      </w:r>
      <w:proofErr w:type="spellStart"/>
      <w:r>
        <w:rPr>
          <w:rFonts w:ascii="Calibri" w:eastAsia="Calibri" w:hAnsi="Calibri"/>
          <w:lang w:eastAsia="en-US"/>
        </w:rPr>
        <w:t>intracerebralni</w:t>
      </w:r>
      <w:proofErr w:type="spellEnd"/>
      <w:r>
        <w:rPr>
          <w:rFonts w:ascii="Calibri" w:eastAsia="Calibri" w:hAnsi="Calibri"/>
          <w:lang w:eastAsia="en-US"/>
        </w:rPr>
        <w:t xml:space="preserve"> hematom bez neurološkog ispada  10% 11. Stanje poslije trepanacije svoda lubanje i/ili prijeloma baze lubanje - svoda lubanje, rendgenološki dokazano bez neuroloških ispada 5%   .</w:t>
      </w:r>
    </w:p>
    <w:p w14:paraId="43787087"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1)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za: a) posljedice ozljede glave koje nisu dijagnosticirane neposredno nakon nesretnog slučaja, b) posljedice potresa mozga, c) jednokratni </w:t>
      </w:r>
      <w:proofErr w:type="spellStart"/>
      <w:r>
        <w:rPr>
          <w:rFonts w:ascii="Calibri" w:eastAsia="Calibri" w:hAnsi="Calibri"/>
          <w:lang w:eastAsia="en-US"/>
        </w:rPr>
        <w:t>epi</w:t>
      </w:r>
      <w:proofErr w:type="spellEnd"/>
      <w:r>
        <w:rPr>
          <w:rFonts w:ascii="Calibri" w:eastAsia="Calibri" w:hAnsi="Calibri"/>
          <w:lang w:eastAsia="en-US"/>
        </w:rPr>
        <w:t xml:space="preserve"> napadaj nakon ozljede mozga. 2) Posttraumatsko porijeklo svih oštećenja po točkama 1.-9. dokazuje se posttraumatskim promjenama u nalazu CT i/ili MR mozga. 3) Za ocjenu trajnog invaliditeta po točkama 5. i 7., oštećenja moraju biti ustanovljena psihologijskim testiranjem učinjenim nakon završetka liječenja, odnosno po utvrđivanju stanja ustaljenosti, ali ne prije 2 godine nakon ozljede. 4) Kod različitih posljedica </w:t>
      </w:r>
      <w:proofErr w:type="spellStart"/>
      <w:r>
        <w:rPr>
          <w:rFonts w:ascii="Calibri" w:eastAsia="Calibri" w:hAnsi="Calibri"/>
          <w:lang w:eastAsia="en-US"/>
        </w:rPr>
        <w:t>kraniocerebralnih</w:t>
      </w:r>
      <w:proofErr w:type="spellEnd"/>
      <w:r>
        <w:rPr>
          <w:rFonts w:ascii="Calibri" w:eastAsia="Calibri" w:hAnsi="Calibri"/>
          <w:lang w:eastAsia="en-US"/>
        </w:rPr>
        <w:t xml:space="preserve"> ozljeda zbog jednog nesretnog slučaja, postoci invaliditeta se ne zbrajaju, već se postotak ocjenjuje samo po točki koja je najpovoljnija za osiguranika. 5) Trajni invaliditet za točke koje nisu obuhvaćene točkom 3. ovih Posebnih odredbi ocjenjuje se najranije godinu dana nakon </w:t>
      </w:r>
      <w:proofErr w:type="spellStart"/>
      <w:r>
        <w:rPr>
          <w:rFonts w:ascii="Calibri" w:eastAsia="Calibri" w:hAnsi="Calibri"/>
          <w:lang w:eastAsia="en-US"/>
        </w:rPr>
        <w:t>ozljede,osim</w:t>
      </w:r>
      <w:proofErr w:type="spellEnd"/>
      <w:r>
        <w:rPr>
          <w:rFonts w:ascii="Calibri" w:eastAsia="Calibri" w:hAnsi="Calibri"/>
          <w:lang w:eastAsia="en-US"/>
        </w:rPr>
        <w:t xml:space="preserve"> invaliditeta </w:t>
      </w:r>
      <w:r>
        <w:rPr>
          <w:rFonts w:ascii="Calibri" w:eastAsia="Calibri" w:hAnsi="Calibri"/>
          <w:lang w:eastAsia="en-US"/>
        </w:rPr>
        <w:lastRenderedPageBreak/>
        <w:t xml:space="preserve">po točki 4. koji se ocjenjuje 2 godine nakon pojave prvog napadaja. Za ocjenu invaliditeta po točki 4a ove glave potrebno je i psihologijsko testiranje. 6) Pod pojmom “učestali Grand mal napadaji” podrazumijeva se gubitak svijesti uz pojavu </w:t>
      </w:r>
      <w:proofErr w:type="spellStart"/>
      <w:r>
        <w:rPr>
          <w:rFonts w:ascii="Calibri" w:eastAsia="Calibri" w:hAnsi="Calibri"/>
          <w:lang w:eastAsia="en-US"/>
        </w:rPr>
        <w:t>kloničko</w:t>
      </w:r>
      <w:proofErr w:type="spellEnd"/>
      <w:r>
        <w:rPr>
          <w:rFonts w:ascii="Calibri" w:eastAsia="Calibri" w:hAnsi="Calibri"/>
          <w:lang w:eastAsia="en-US"/>
        </w:rPr>
        <w:t xml:space="preserve"> toničnih grčeva jednom mjesečno i češće. 7) Pod pojmom “učestali žarišni napadaji” podrazumijeva se pojava žarišnih napadaja češće od 2 puta tjedno. 12. Gubitak vlasišta: a) trećina površine vlasišta5% b) polovina površine vlasišta 15% c) čitavo vlasište 30%  </w:t>
      </w:r>
    </w:p>
    <w:p w14:paraId="7E81B7FE"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II. OČI 13. Potpuni gubitak vida oba oka100% 14. Potpuni gubitak vida jednog oka 33% 15. Oslabljenje vida jednog oka: za svaku desetinu smanjenja vidne oštrine 3,3% 16. U slučaju da je na drugom oku vidna oštrina oslabljena za više od tri desetine, za svaku desetinu smanjenja vida ozlijeđenog oka 6,6% 17. Djelomični ispad vidnog polja, kao posljedica povrede mrežnice ili </w:t>
      </w:r>
      <w:proofErr w:type="spellStart"/>
      <w:r>
        <w:rPr>
          <w:rFonts w:ascii="Calibri" w:eastAsia="Calibri" w:hAnsi="Calibri"/>
          <w:lang w:eastAsia="en-US"/>
        </w:rPr>
        <w:t>žilnice</w:t>
      </w:r>
      <w:proofErr w:type="spellEnd"/>
      <w:r>
        <w:rPr>
          <w:rFonts w:ascii="Calibri" w:eastAsia="Calibri" w:hAnsi="Calibri"/>
          <w:lang w:eastAsia="en-US"/>
        </w:rPr>
        <w:t xml:space="preserve"> do 5% 18. Ozljeda suznog aparata ili vjeđa: a) </w:t>
      </w:r>
      <w:proofErr w:type="spellStart"/>
      <w:r>
        <w:rPr>
          <w:rFonts w:ascii="Calibri" w:eastAsia="Calibri" w:hAnsi="Calibri"/>
          <w:lang w:eastAsia="en-US"/>
        </w:rPr>
        <w:t>epifora</w:t>
      </w:r>
      <w:proofErr w:type="spellEnd"/>
      <w:r>
        <w:rPr>
          <w:rFonts w:ascii="Calibri" w:eastAsia="Calibri" w:hAnsi="Calibri"/>
          <w:lang w:eastAsia="en-US"/>
        </w:rPr>
        <w:t xml:space="preserve"> (smetnja otjecanja suza)  5% b) </w:t>
      </w:r>
      <w:proofErr w:type="spellStart"/>
      <w:r>
        <w:rPr>
          <w:rFonts w:ascii="Calibri" w:eastAsia="Calibri" w:hAnsi="Calibri"/>
          <w:lang w:eastAsia="en-US"/>
        </w:rPr>
        <w:t>entropium</w:t>
      </w:r>
      <w:proofErr w:type="spellEnd"/>
      <w:r>
        <w:rPr>
          <w:rFonts w:ascii="Calibri" w:eastAsia="Calibri" w:hAnsi="Calibri"/>
          <w:lang w:eastAsia="en-US"/>
        </w:rPr>
        <w:t xml:space="preserve"> ili </w:t>
      </w:r>
      <w:proofErr w:type="spellStart"/>
      <w:r>
        <w:rPr>
          <w:rFonts w:ascii="Calibri" w:eastAsia="Calibri" w:hAnsi="Calibri"/>
          <w:lang w:eastAsia="en-US"/>
        </w:rPr>
        <w:t>ektropium</w:t>
      </w:r>
      <w:proofErr w:type="spellEnd"/>
      <w:r>
        <w:rPr>
          <w:rFonts w:ascii="Calibri" w:eastAsia="Calibri" w:hAnsi="Calibri"/>
          <w:lang w:eastAsia="en-US"/>
        </w:rPr>
        <w:t xml:space="preserve"> (izvrnute vjeđe)   5% c) </w:t>
      </w:r>
      <w:proofErr w:type="spellStart"/>
      <w:r>
        <w:rPr>
          <w:rFonts w:ascii="Calibri" w:eastAsia="Calibri" w:hAnsi="Calibri"/>
          <w:lang w:eastAsia="en-US"/>
        </w:rPr>
        <w:t>ptoza</w:t>
      </w:r>
      <w:proofErr w:type="spellEnd"/>
      <w:r>
        <w:rPr>
          <w:rFonts w:ascii="Calibri" w:eastAsia="Calibri" w:hAnsi="Calibri"/>
          <w:lang w:eastAsia="en-US"/>
        </w:rPr>
        <w:t xml:space="preserve"> (spušten rub vjeđe ispod uobičajene razine) do   5% 19. </w:t>
      </w:r>
      <w:proofErr w:type="spellStart"/>
      <w:r>
        <w:rPr>
          <w:rFonts w:ascii="Calibri" w:eastAsia="Calibri" w:hAnsi="Calibri"/>
          <w:lang w:eastAsia="en-US"/>
        </w:rPr>
        <w:t>Dvoslika</w:t>
      </w:r>
      <w:proofErr w:type="spellEnd"/>
      <w:r>
        <w:rPr>
          <w:rFonts w:ascii="Calibri" w:eastAsia="Calibri" w:hAnsi="Calibri"/>
          <w:lang w:eastAsia="en-US"/>
        </w:rPr>
        <w:t xml:space="preserve"> kao trajna i </w:t>
      </w:r>
      <w:proofErr w:type="spellStart"/>
      <w:r>
        <w:rPr>
          <w:rFonts w:ascii="Calibri" w:eastAsia="Calibri" w:hAnsi="Calibri"/>
          <w:lang w:eastAsia="en-US"/>
        </w:rPr>
        <w:t>ireparabilna</w:t>
      </w:r>
      <w:proofErr w:type="spellEnd"/>
      <w:r>
        <w:rPr>
          <w:rFonts w:ascii="Calibri" w:eastAsia="Calibri" w:hAnsi="Calibri"/>
          <w:lang w:eastAsia="en-US"/>
        </w:rPr>
        <w:t xml:space="preserve"> posljedica ozljede oka: a) eksterna </w:t>
      </w:r>
      <w:proofErr w:type="spellStart"/>
      <w:r>
        <w:rPr>
          <w:rFonts w:ascii="Calibri" w:eastAsia="Calibri" w:hAnsi="Calibri"/>
          <w:lang w:eastAsia="en-US"/>
        </w:rPr>
        <w:t>oftalmoplegija</w:t>
      </w:r>
      <w:proofErr w:type="spellEnd"/>
      <w:r>
        <w:rPr>
          <w:rFonts w:ascii="Calibri" w:eastAsia="Calibri" w:hAnsi="Calibri"/>
          <w:lang w:eastAsia="en-US"/>
        </w:rPr>
        <w:t xml:space="preserve"> 10% b) totalna oftalmoplegija20% 20. </w:t>
      </w:r>
      <w:proofErr w:type="spellStart"/>
      <w:r>
        <w:rPr>
          <w:rFonts w:ascii="Calibri" w:eastAsia="Calibri" w:hAnsi="Calibri"/>
          <w:lang w:eastAsia="en-US"/>
        </w:rPr>
        <w:t>Midrijaza</w:t>
      </w:r>
      <w:proofErr w:type="spellEnd"/>
      <w:r>
        <w:rPr>
          <w:rFonts w:ascii="Calibri" w:eastAsia="Calibri" w:hAnsi="Calibri"/>
          <w:lang w:eastAsia="en-US"/>
        </w:rPr>
        <w:t xml:space="preserve"> kao posljedica direktnog udara u oko  5% 21. Nepotpuna unutarnja </w:t>
      </w:r>
      <w:proofErr w:type="spellStart"/>
      <w:r>
        <w:rPr>
          <w:rFonts w:ascii="Calibri" w:eastAsia="Calibri" w:hAnsi="Calibri"/>
          <w:lang w:eastAsia="en-US"/>
        </w:rPr>
        <w:t>oftalmoplegija</w:t>
      </w:r>
      <w:proofErr w:type="spellEnd"/>
      <w:r>
        <w:rPr>
          <w:rFonts w:ascii="Calibri" w:eastAsia="Calibri" w:hAnsi="Calibri"/>
          <w:lang w:eastAsia="en-US"/>
        </w:rPr>
        <w:t xml:space="preserve"> 10% 22. Koncentrično suženje vidnog polja na preostalom oku: </w:t>
      </w:r>
    </w:p>
    <w:p w14:paraId="517C7A04"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a) do 60 stupnjeva do  10%; b) do 40 </w:t>
      </w:r>
      <w:proofErr w:type="spellStart"/>
      <w:r>
        <w:rPr>
          <w:rFonts w:ascii="Calibri" w:eastAsia="Calibri" w:hAnsi="Calibri"/>
          <w:lang w:eastAsia="en-US"/>
        </w:rPr>
        <w:t>stupnjevado</w:t>
      </w:r>
      <w:proofErr w:type="spellEnd"/>
      <w:r>
        <w:rPr>
          <w:rFonts w:ascii="Calibri" w:eastAsia="Calibri" w:hAnsi="Calibri"/>
          <w:lang w:eastAsia="en-US"/>
        </w:rPr>
        <w:t xml:space="preserve">  30% c) do 20 stupnjeva do  50% d) do 5 stupnjeva do  60% 23. Jednostrano koncentrično suženje vidnog polja: a) do 50 stupnjeva do   5% b) do 30 stupnjeva do  15% c) do 5 stupnjeva do  30% 24. Homonimna </w:t>
      </w:r>
      <w:proofErr w:type="spellStart"/>
      <w:r>
        <w:rPr>
          <w:rFonts w:ascii="Calibri" w:eastAsia="Calibri" w:hAnsi="Calibri"/>
          <w:lang w:eastAsia="en-US"/>
        </w:rPr>
        <w:t>hemianopsija</w:t>
      </w:r>
      <w:proofErr w:type="spellEnd"/>
      <w:r>
        <w:rPr>
          <w:rFonts w:ascii="Calibri" w:eastAsia="Calibri" w:hAnsi="Calibri"/>
          <w:lang w:eastAsia="en-US"/>
        </w:rPr>
        <w:t xml:space="preserve"> 30%  .</w:t>
      </w:r>
    </w:p>
    <w:p w14:paraId="2F61D747"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1. Ozljede očne jabučice i </w:t>
      </w:r>
      <w:proofErr w:type="spellStart"/>
      <w:r>
        <w:rPr>
          <w:rFonts w:ascii="Calibri" w:eastAsia="Calibri" w:hAnsi="Calibri"/>
          <w:lang w:eastAsia="en-US"/>
        </w:rPr>
        <w:t>adneksa</w:t>
      </w:r>
      <w:proofErr w:type="spellEnd"/>
      <w:r>
        <w:rPr>
          <w:rFonts w:ascii="Calibri" w:eastAsia="Calibri" w:hAnsi="Calibri"/>
          <w:lang w:eastAsia="en-US"/>
        </w:rPr>
        <w:t xml:space="preserve"> oka moraju biti dijagnosticirane neposredno nakon nesretnog slučaja, te obrađene i liječene u skladu s algoritmom medicinske struke. 2. Invaliditet na jednom oku ne može biti veći od 33%, ukoliko nije povrijeđeno drugo oko. 3. Invaliditet se nakon ablacije (</w:t>
      </w:r>
      <w:proofErr w:type="spellStart"/>
      <w:r>
        <w:rPr>
          <w:rFonts w:ascii="Calibri" w:eastAsia="Calibri" w:hAnsi="Calibri"/>
          <w:lang w:eastAsia="en-US"/>
        </w:rPr>
        <w:t>odignuće</w:t>
      </w:r>
      <w:proofErr w:type="spellEnd"/>
      <w:r>
        <w:rPr>
          <w:rFonts w:ascii="Calibri" w:eastAsia="Calibri" w:hAnsi="Calibri"/>
          <w:lang w:eastAsia="en-US"/>
        </w:rPr>
        <w:t xml:space="preserve">) mrežnice ili ozljede očne jabučice ocjenjuje po točkama 13., 14., 15., 16. ili 17. najranije 1 mjesec nakon završenog liječenja. 4. Stanje </w:t>
      </w:r>
      <w:proofErr w:type="spellStart"/>
      <w:r>
        <w:rPr>
          <w:rFonts w:ascii="Calibri" w:eastAsia="Calibri" w:hAnsi="Calibri"/>
          <w:lang w:eastAsia="en-US"/>
        </w:rPr>
        <w:t>afakije</w:t>
      </w:r>
      <w:proofErr w:type="spellEnd"/>
      <w:r>
        <w:rPr>
          <w:rFonts w:ascii="Calibri" w:eastAsia="Calibri" w:hAnsi="Calibri"/>
          <w:lang w:eastAsia="en-US"/>
        </w:rPr>
        <w:t xml:space="preserve"> ili </w:t>
      </w:r>
      <w:proofErr w:type="spellStart"/>
      <w:r>
        <w:rPr>
          <w:rFonts w:ascii="Calibri" w:eastAsia="Calibri" w:hAnsi="Calibri"/>
          <w:lang w:eastAsia="en-US"/>
        </w:rPr>
        <w:t>pseudofakije</w:t>
      </w:r>
      <w:proofErr w:type="spellEnd"/>
      <w:r>
        <w:rPr>
          <w:rFonts w:ascii="Calibri" w:eastAsia="Calibri" w:hAnsi="Calibri"/>
          <w:lang w:eastAsia="en-US"/>
        </w:rPr>
        <w:t xml:space="preserve"> zbog povrede prirodne očne leće ocjenjuje se po točkama 15. i 16. nakon provedenog i završenog liječenja te izvršene korekcije vidne oštrine, a najranije 2 mjeseca nakon operacije. Invaliditetu nastalom zbog </w:t>
      </w:r>
      <w:proofErr w:type="spellStart"/>
      <w:r>
        <w:rPr>
          <w:rFonts w:ascii="Calibri" w:eastAsia="Calibri" w:hAnsi="Calibri"/>
          <w:lang w:eastAsia="en-US"/>
        </w:rPr>
        <w:t>afakije</w:t>
      </w:r>
      <w:proofErr w:type="spellEnd"/>
      <w:r>
        <w:rPr>
          <w:rFonts w:ascii="Calibri" w:eastAsia="Calibri" w:hAnsi="Calibri"/>
          <w:lang w:eastAsia="en-US"/>
        </w:rPr>
        <w:t xml:space="preserve"> ne može se pribrajati invaliditet po točkama 22. i 23., ako je ispad u vidnom polju posljedica nastale </w:t>
      </w:r>
      <w:proofErr w:type="spellStart"/>
      <w:r>
        <w:rPr>
          <w:rFonts w:ascii="Calibri" w:eastAsia="Calibri" w:hAnsi="Calibri"/>
          <w:lang w:eastAsia="en-US"/>
        </w:rPr>
        <w:t>afakije</w:t>
      </w:r>
      <w:proofErr w:type="spellEnd"/>
      <w:r>
        <w:rPr>
          <w:rFonts w:ascii="Calibri" w:eastAsia="Calibri" w:hAnsi="Calibri"/>
          <w:lang w:eastAsia="en-US"/>
        </w:rPr>
        <w:t xml:space="preserve">. 5. Invaliditet kao posljedica traumatske mrene ocjenjuje se tek po završenom liječenju iste, tj. nakon operacije, sukladno točki 4. ovih Posebnih odredba. 6. Posljedice oštećenja oka ocjenjuju se po završenom liječenju osim u slučajevima definiranim točkama 3. i 4. ovih Posebnih </w:t>
      </w:r>
      <w:proofErr w:type="spellStart"/>
      <w:r>
        <w:rPr>
          <w:rFonts w:ascii="Calibri" w:eastAsia="Calibri" w:hAnsi="Calibri"/>
          <w:lang w:eastAsia="en-US"/>
        </w:rPr>
        <w:t>odredbi,dok</w:t>
      </w:r>
      <w:proofErr w:type="spellEnd"/>
      <w:r>
        <w:rPr>
          <w:rFonts w:ascii="Calibri" w:eastAsia="Calibri" w:hAnsi="Calibri"/>
          <w:lang w:eastAsia="en-US"/>
        </w:rPr>
        <w:t xml:space="preserve"> se po točkama 18. do 24. ove Glave ocjenjuje najranije godinu dana nakon </w:t>
      </w:r>
      <w:proofErr w:type="spellStart"/>
      <w:r>
        <w:rPr>
          <w:rFonts w:ascii="Calibri" w:eastAsia="Calibri" w:hAnsi="Calibri"/>
          <w:lang w:eastAsia="en-US"/>
        </w:rPr>
        <w:t>ozljede,ako</w:t>
      </w:r>
      <w:proofErr w:type="spellEnd"/>
      <w:r>
        <w:rPr>
          <w:rFonts w:ascii="Calibri" w:eastAsia="Calibri" w:hAnsi="Calibri"/>
          <w:lang w:eastAsia="en-US"/>
        </w:rPr>
        <w:t xml:space="preserve"> je unutar ovoga roka završeno liječenje. 7. Oštećenje vjeđa i suznog aparata ocjenjuje se prema točki 18. zasebno i pribrajaju se ostalim utvrđenim točkama invaliditeta nastalog nakon oštećenja vida. 8.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ako su posljedice nesretnog slučaja navedene u točkama 22. do 24. nastale zbog posljedica: a) </w:t>
      </w:r>
      <w:proofErr w:type="spellStart"/>
      <w:r>
        <w:rPr>
          <w:rFonts w:ascii="Calibri" w:eastAsia="Calibri" w:hAnsi="Calibri"/>
          <w:lang w:eastAsia="en-US"/>
        </w:rPr>
        <w:t>natučenja</w:t>
      </w:r>
      <w:proofErr w:type="spellEnd"/>
      <w:r>
        <w:rPr>
          <w:rFonts w:ascii="Calibri" w:eastAsia="Calibri" w:hAnsi="Calibri"/>
          <w:lang w:eastAsia="en-US"/>
        </w:rPr>
        <w:t xml:space="preserve"> mekog oglavka, b) potresa mozga, c) ozljede mekih struktura vrata nastale mehanizmom trzaja vrata (“</w:t>
      </w:r>
      <w:proofErr w:type="spellStart"/>
      <w:r>
        <w:rPr>
          <w:rFonts w:ascii="Calibri" w:eastAsia="Calibri" w:hAnsi="Calibri"/>
          <w:lang w:eastAsia="en-US"/>
        </w:rPr>
        <w:t>Whiplash</w:t>
      </w:r>
      <w:proofErr w:type="spellEnd"/>
      <w:r>
        <w:rPr>
          <w:rFonts w:ascii="Calibri" w:eastAsia="Calibri" w:hAnsi="Calibri"/>
          <w:lang w:eastAsia="en-US"/>
        </w:rPr>
        <w:t xml:space="preserve"> </w:t>
      </w:r>
      <w:proofErr w:type="spellStart"/>
      <w:r>
        <w:rPr>
          <w:rFonts w:ascii="Calibri" w:eastAsia="Calibri" w:hAnsi="Calibri"/>
          <w:lang w:eastAsia="en-US"/>
        </w:rPr>
        <w:t>injury</w:t>
      </w:r>
      <w:proofErr w:type="spellEnd"/>
      <w:r>
        <w:rPr>
          <w:rFonts w:ascii="Calibri" w:eastAsia="Calibri" w:hAnsi="Calibri"/>
          <w:lang w:eastAsia="en-US"/>
        </w:rPr>
        <w:t xml:space="preserve">”).  9. Invaliditet po točkama 22. do 24. ocjenjuje se nakon roka iz točke 6. ovih Posebnih odredbi, uz nove nalaze vidnog polja učinjene metodom kompjuterizirane perimetrije, najranije 12mjeseci nakon ozljede. 10. </w:t>
      </w:r>
      <w:proofErr w:type="spellStart"/>
      <w:r>
        <w:rPr>
          <w:rFonts w:ascii="Calibri" w:eastAsia="Calibri" w:hAnsi="Calibri"/>
          <w:lang w:eastAsia="en-US"/>
        </w:rPr>
        <w:t>Ptoza</w:t>
      </w:r>
      <w:proofErr w:type="spellEnd"/>
      <w:r>
        <w:rPr>
          <w:rFonts w:ascii="Calibri" w:eastAsia="Calibri" w:hAnsi="Calibri"/>
          <w:lang w:eastAsia="en-US"/>
        </w:rPr>
        <w:t xml:space="preserve">, kao sastavni dio totalne </w:t>
      </w:r>
      <w:proofErr w:type="spellStart"/>
      <w:r>
        <w:rPr>
          <w:rFonts w:ascii="Calibri" w:eastAsia="Calibri" w:hAnsi="Calibri"/>
          <w:lang w:eastAsia="en-US"/>
        </w:rPr>
        <w:t>oftalmoplegije</w:t>
      </w:r>
      <w:proofErr w:type="spellEnd"/>
      <w:r>
        <w:rPr>
          <w:rFonts w:ascii="Calibri" w:eastAsia="Calibri" w:hAnsi="Calibri"/>
          <w:lang w:eastAsia="en-US"/>
        </w:rPr>
        <w:t xml:space="preserve">, ocjenjuje se isključivo po točki 19.  </w:t>
      </w:r>
    </w:p>
    <w:p w14:paraId="578C80E1"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III. UŠI 25. Potpuna gluhoća na oba uha s urednom kaloričkom reakcijom vestibularnog organa 40% 26. Potpuna gluhoća na oba uha s ugaslom kaloričkom reakcijom vestibularnog organa 60% 27. Oslabljen vestibularni organ s urednim sluhom  5% 28. Potpuna gluhoća na jednom uhu s urednom kaloričkom reakcijom vestibularnog organa 15% 29. Potpuna gluhoća na jednom uhu s ugaslom kaloričkom reakcijom vestibularnog organa na tom uhu 20% 30. Obostrana nagluhost s urednom kaloričkom reakcijom vestibularnog organa </w:t>
      </w:r>
      <w:proofErr w:type="spellStart"/>
      <w:r>
        <w:rPr>
          <w:rFonts w:ascii="Calibri" w:eastAsia="Calibri" w:hAnsi="Calibri"/>
          <w:lang w:eastAsia="en-US"/>
        </w:rPr>
        <w:t>obostrano;ukupni</w:t>
      </w:r>
      <w:proofErr w:type="spellEnd"/>
      <w:r>
        <w:rPr>
          <w:rFonts w:ascii="Calibri" w:eastAsia="Calibri" w:hAnsi="Calibri"/>
          <w:lang w:eastAsia="en-US"/>
        </w:rPr>
        <w:t xml:space="preserve"> gubitak sluha po </w:t>
      </w:r>
      <w:proofErr w:type="spellStart"/>
      <w:r>
        <w:rPr>
          <w:rFonts w:ascii="Calibri" w:eastAsia="Calibri" w:hAnsi="Calibri"/>
          <w:lang w:eastAsia="en-US"/>
        </w:rPr>
        <w:t>Fowler</w:t>
      </w:r>
      <w:proofErr w:type="spellEnd"/>
      <w:r>
        <w:rPr>
          <w:rFonts w:ascii="Calibri" w:eastAsia="Calibri" w:hAnsi="Calibri"/>
          <w:lang w:eastAsia="en-US"/>
        </w:rPr>
        <w:t xml:space="preserve">-Sabine: a) 20 - 30% do   5% b) 31 - 60% do  10%  c) 61 - 85% do  20% 31. Obostrana nagluhost s ugaslom kaloričkom reakcijom vestibularnog organa; ukupni gubitak sluha po </w:t>
      </w:r>
      <w:proofErr w:type="spellStart"/>
      <w:r>
        <w:rPr>
          <w:rFonts w:ascii="Calibri" w:eastAsia="Calibri" w:hAnsi="Calibri"/>
          <w:lang w:eastAsia="en-US"/>
        </w:rPr>
        <w:t>Fowler</w:t>
      </w:r>
      <w:proofErr w:type="spellEnd"/>
      <w:r>
        <w:rPr>
          <w:rFonts w:ascii="Calibri" w:eastAsia="Calibri" w:hAnsi="Calibri"/>
          <w:lang w:eastAsia="en-US"/>
        </w:rPr>
        <w:t xml:space="preserve">-Sabine: </w:t>
      </w:r>
    </w:p>
    <w:p w14:paraId="44391985"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a) 20 -30% do  10% b) 31 - 60% do  20% c) 61 - 85% do  30% 32. Ozljeda ušne školjke: a) gubitak do polovice ušne školjke do   5% </w:t>
      </w:r>
    </w:p>
    <w:p w14:paraId="5D94DEBA"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b) gubitak školjke preko polovice 10%  </w:t>
      </w:r>
    </w:p>
    <w:p w14:paraId="3331767D"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1. Invaliditet po točkama 25 - 32. ocjenjuje se poslije završenog liječenja, ali ne ranije od 3 mjeseca nakon ozljede. 2.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ako su posljedice nesretnog slučaja navedene u točkama 27. do 31. nastale zbog: c) </w:t>
      </w:r>
      <w:proofErr w:type="spellStart"/>
      <w:r>
        <w:rPr>
          <w:rFonts w:ascii="Calibri" w:eastAsia="Calibri" w:hAnsi="Calibri"/>
          <w:lang w:eastAsia="en-US"/>
        </w:rPr>
        <w:t>natučenja</w:t>
      </w:r>
      <w:proofErr w:type="spellEnd"/>
      <w:r>
        <w:rPr>
          <w:rFonts w:ascii="Calibri" w:eastAsia="Calibri" w:hAnsi="Calibri"/>
          <w:lang w:eastAsia="en-US"/>
        </w:rPr>
        <w:t xml:space="preserve"> mekog oglavka, d) potresa mozga, e) ozljede mekih struktura vrata nastale mehanizmom trzaja vrata (“</w:t>
      </w:r>
      <w:proofErr w:type="spellStart"/>
      <w:r>
        <w:rPr>
          <w:rFonts w:ascii="Calibri" w:eastAsia="Calibri" w:hAnsi="Calibri"/>
          <w:lang w:eastAsia="en-US"/>
        </w:rPr>
        <w:t>Whiplash</w:t>
      </w:r>
      <w:proofErr w:type="spellEnd"/>
      <w:r>
        <w:rPr>
          <w:rFonts w:ascii="Calibri" w:eastAsia="Calibri" w:hAnsi="Calibri"/>
          <w:lang w:eastAsia="en-US"/>
        </w:rPr>
        <w:t xml:space="preserve"> </w:t>
      </w:r>
      <w:proofErr w:type="spellStart"/>
      <w:r>
        <w:rPr>
          <w:rFonts w:ascii="Calibri" w:eastAsia="Calibri" w:hAnsi="Calibri"/>
          <w:lang w:eastAsia="en-US"/>
        </w:rPr>
        <w:t>injury</w:t>
      </w:r>
      <w:proofErr w:type="spellEnd"/>
      <w:r>
        <w:rPr>
          <w:rFonts w:ascii="Calibri" w:eastAsia="Calibri" w:hAnsi="Calibri"/>
          <w:lang w:eastAsia="en-US"/>
        </w:rPr>
        <w:t xml:space="preserve">”). 3. Ako je </w:t>
      </w:r>
      <w:r>
        <w:rPr>
          <w:rFonts w:ascii="Calibri" w:eastAsia="Calibri" w:hAnsi="Calibri"/>
          <w:lang w:eastAsia="en-US"/>
        </w:rPr>
        <w:lastRenderedPageBreak/>
        <w:t xml:space="preserve">kod osiguranika utvrđeno oštećenje sluha po tipu akustične traume zbog profesionalne izloženosti buci, gubitak sluha nastao zbog traume po </w:t>
      </w:r>
      <w:proofErr w:type="spellStart"/>
      <w:r>
        <w:rPr>
          <w:rFonts w:ascii="Calibri" w:eastAsia="Calibri" w:hAnsi="Calibri"/>
          <w:lang w:eastAsia="en-US"/>
        </w:rPr>
        <w:t>Fowler</w:t>
      </w:r>
      <w:proofErr w:type="spellEnd"/>
      <w:r>
        <w:rPr>
          <w:rFonts w:ascii="Calibri" w:eastAsia="Calibri" w:hAnsi="Calibri"/>
          <w:lang w:eastAsia="en-US"/>
        </w:rPr>
        <w:t xml:space="preserve">-Sabine, umanjuje se za jednu polovinu. 4. Invaliditet po točki 32. ocjenjuje se zasebno po završenom liječenju i pribraja se ostalim utvrđenim točkama invaliditeta nastalog nakon oštećenja sluha.  </w:t>
      </w:r>
    </w:p>
    <w:p w14:paraId="0B9B68FD"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IV. LICE 33. </w:t>
      </w:r>
      <w:proofErr w:type="spellStart"/>
      <w:r>
        <w:rPr>
          <w:rFonts w:ascii="Calibri" w:eastAsia="Calibri" w:hAnsi="Calibri"/>
          <w:lang w:eastAsia="en-US"/>
        </w:rPr>
        <w:t>Ožiljno</w:t>
      </w:r>
      <w:proofErr w:type="spellEnd"/>
      <w:r>
        <w:rPr>
          <w:rFonts w:ascii="Calibri" w:eastAsia="Calibri" w:hAnsi="Calibri"/>
          <w:lang w:eastAsia="en-US"/>
        </w:rPr>
        <w:t xml:space="preserve"> deformirajuća oštećenja lica praćeno funkcionalnim smetnjama i/ili posttraumatski deformiteti kostiju lica: </w:t>
      </w:r>
    </w:p>
    <w:p w14:paraId="641761A3"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a) u lakom stupnju   5% </w:t>
      </w:r>
    </w:p>
    <w:p w14:paraId="70099F1A"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b) u srednjem stupnju 10% </w:t>
      </w:r>
    </w:p>
    <w:p w14:paraId="3C299012"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c) u teškom stupnju 25% </w:t>
      </w:r>
    </w:p>
    <w:p w14:paraId="2188E479"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34. Gubitak donje čeljusti 30% </w:t>
      </w:r>
    </w:p>
    <w:p w14:paraId="1BB1B8F2"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35. Ograničeno otvaranje usta (razmak gornjih i donjih </w:t>
      </w:r>
      <w:proofErr w:type="spellStart"/>
      <w:r>
        <w:rPr>
          <w:rFonts w:ascii="Calibri" w:eastAsia="Calibri" w:hAnsi="Calibri"/>
          <w:lang w:eastAsia="en-US"/>
        </w:rPr>
        <w:t>zubiju</w:t>
      </w:r>
      <w:proofErr w:type="spellEnd"/>
      <w:r>
        <w:rPr>
          <w:rFonts w:ascii="Calibri" w:eastAsia="Calibri" w:hAnsi="Calibri"/>
          <w:lang w:eastAsia="en-US"/>
        </w:rPr>
        <w:t xml:space="preserve">): a) manje od 4 cm 5% </w:t>
      </w:r>
    </w:p>
    <w:p w14:paraId="0C10DE3B"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b) manje od 2 cm 10% </w:t>
      </w:r>
    </w:p>
    <w:p w14:paraId="7E2A2764"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36. Defekti na čeljusnim kostima, na jeziku i nepcu s funkcionalnim smetnjama do  15% </w:t>
      </w:r>
    </w:p>
    <w:p w14:paraId="32361CBE"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37. Gubitak stalnog zuba: a) u razini zubnog mesa (</w:t>
      </w:r>
      <w:proofErr w:type="spellStart"/>
      <w:r>
        <w:rPr>
          <w:rFonts w:ascii="Calibri" w:eastAsia="Calibri" w:hAnsi="Calibri"/>
          <w:lang w:eastAsia="en-US"/>
        </w:rPr>
        <w:t>gingive</w:t>
      </w:r>
      <w:proofErr w:type="spellEnd"/>
      <w:r>
        <w:rPr>
          <w:rFonts w:ascii="Calibri" w:eastAsia="Calibri" w:hAnsi="Calibri"/>
          <w:lang w:eastAsia="en-US"/>
        </w:rPr>
        <w:t xml:space="preserve">) 0,5% b) u cijelosti   1% </w:t>
      </w:r>
    </w:p>
    <w:p w14:paraId="60F970C6"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38. Djelomična kljenut mišića lica zbog ozljede facijalnog živca poslije prijeloma sljepoočne kosti ili ozljede odgovarajuće </w:t>
      </w:r>
      <w:proofErr w:type="spellStart"/>
      <w:r>
        <w:rPr>
          <w:rFonts w:ascii="Calibri" w:eastAsia="Calibri" w:hAnsi="Calibri"/>
          <w:lang w:eastAsia="en-US"/>
        </w:rPr>
        <w:t>parotidne</w:t>
      </w:r>
      <w:proofErr w:type="spellEnd"/>
      <w:r>
        <w:rPr>
          <w:rFonts w:ascii="Calibri" w:eastAsia="Calibri" w:hAnsi="Calibri"/>
          <w:lang w:eastAsia="en-US"/>
        </w:rPr>
        <w:t xml:space="preserve"> regije: a) u lakom stupnju  5% </w:t>
      </w:r>
    </w:p>
    <w:p w14:paraId="5C684E45"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b) u srednjem stupnju 10% </w:t>
      </w:r>
    </w:p>
    <w:p w14:paraId="288F8DF3"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c) u jakom stupnju s kontrakturom i tikom mimičke muskulature 20% 39. Potpuna kljenut mišića lica zbog ozljede faci-jalnog živca poslije prijeloma sljepoočne kosti ili ozljede odgovarajuće </w:t>
      </w:r>
      <w:proofErr w:type="spellStart"/>
      <w:r>
        <w:rPr>
          <w:rFonts w:ascii="Calibri" w:eastAsia="Calibri" w:hAnsi="Calibri"/>
          <w:lang w:eastAsia="en-US"/>
        </w:rPr>
        <w:t>parotidne</w:t>
      </w:r>
      <w:proofErr w:type="spellEnd"/>
      <w:r>
        <w:rPr>
          <w:rFonts w:ascii="Calibri" w:eastAsia="Calibri" w:hAnsi="Calibri"/>
          <w:lang w:eastAsia="en-US"/>
        </w:rPr>
        <w:t xml:space="preserve"> regije 30%  </w:t>
      </w:r>
    </w:p>
    <w:p w14:paraId="264577CC"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1.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ako su posljedice nesretnog slučaja: a) kozmetički i estetski ožiljci na licu bez funkcionalnih smetnji, b) gubitak stalnih zubi pri jelu, c) prijelom dijela krune zuba. 2. Invaliditet ocijenjen po točki 33. ne pribraja se invaliditetu po točkama 34., 35., 36., 38. i 39. 3. Invaliditet po točki 37b. ocjenjuje se samo za zub koji je nakon ili pri samom nesretnom slučaju izgubljen ili je neposredno nakon nesretnog slučaja morao biti izvađen. 4. Invaliditet po točki 38. i 39. ocjenjuje se ako je ozljeda dijagnosticirana neposredno nakon nesretnog slučaja, kliničkim nalazom i pripadajućim EMG-om. Trajni invaliditet se ocjenjuje nakon završenog liječenja i </w:t>
      </w:r>
      <w:proofErr w:type="spellStart"/>
      <w:r>
        <w:rPr>
          <w:rFonts w:ascii="Calibri" w:eastAsia="Calibri" w:hAnsi="Calibri"/>
          <w:lang w:eastAsia="en-US"/>
        </w:rPr>
        <w:t>rehabilitacije,a</w:t>
      </w:r>
      <w:proofErr w:type="spellEnd"/>
      <w:r>
        <w:rPr>
          <w:rFonts w:ascii="Calibri" w:eastAsia="Calibri" w:hAnsi="Calibri"/>
          <w:lang w:eastAsia="en-US"/>
        </w:rPr>
        <w:t xml:space="preserve"> najranije dvije godine nakon ozljede uz klinički pregled i uz obvezno utvrđenje konačnog stupnja ozljede živca EMG nalazom.  </w:t>
      </w:r>
    </w:p>
    <w:p w14:paraId="5211A2C0"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V. NOS </w:t>
      </w:r>
    </w:p>
    <w:p w14:paraId="099D9132"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40. Djelomičan gubitak nosa do  10% </w:t>
      </w:r>
    </w:p>
    <w:p w14:paraId="7CD7DEC9"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41. Gubitak čitavog nosa 30% 42. Otežano disanje nakon prijeloma nosnog septuma koji je utvrđen klinički i rendgenološki neposredno nakon ozljede 1% </w:t>
      </w:r>
    </w:p>
    <w:p w14:paraId="008ACAFF"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1. Kod različitih posljedica ozljede nosa zbog jednog nesretnog slučaja, postoci invaliditeta se ne zbrajaju, već se invaliditet ocjenjuje po točki najpovoljnijoj za osiguranika. 2.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ako je posljedica nesretnog slučaja promjena piramide nosa.  </w:t>
      </w:r>
    </w:p>
    <w:p w14:paraId="679A436B"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VI. DUŠNIK I JEDNJAK 43. Stanje nakon traheotomije zbog vitalnih indikacija nakon ozljede 5% </w:t>
      </w:r>
    </w:p>
    <w:p w14:paraId="24195536"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44. Suženje dušnika: a) poslije ozljede grkljana i početnog dijela dušnika do  10% b) radi kojeg se mora trajno nositi kanila 60% 45. Trajna organska promuklost nakon ozljede 5% 46. Suženje jednjaka endoskopski utvrđeno do  15% 47. Potpuno suženje jednjaka s trajnim </w:t>
      </w:r>
      <w:proofErr w:type="spellStart"/>
      <w:r>
        <w:rPr>
          <w:rFonts w:ascii="Calibri" w:eastAsia="Calibri" w:hAnsi="Calibri"/>
          <w:lang w:eastAsia="en-US"/>
        </w:rPr>
        <w:t>gastrostomom</w:t>
      </w:r>
      <w:proofErr w:type="spellEnd"/>
      <w:r>
        <w:rPr>
          <w:rFonts w:ascii="Calibri" w:eastAsia="Calibri" w:hAnsi="Calibri"/>
          <w:lang w:eastAsia="en-US"/>
        </w:rPr>
        <w:t xml:space="preserve"> 80%  </w:t>
      </w:r>
    </w:p>
    <w:p w14:paraId="7AE6C8CA"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VII. PRSNI KOŠ 48. Stanje nakon: a) prijelom dva rebra zacijeljen s pomakom   1% b) prijelom tri ili više rebara zacijeljen s pomakom 3% 49. Prijelom prsne kosti zacijeljen s pomakom  3% 50. Stanje nakon torakotomije 5% 51. Oštećenje plućne funkcije restriktivnog tipa zbog prijeloma rebara, </w:t>
      </w:r>
      <w:proofErr w:type="spellStart"/>
      <w:r>
        <w:rPr>
          <w:rFonts w:ascii="Calibri" w:eastAsia="Calibri" w:hAnsi="Calibri"/>
          <w:lang w:eastAsia="en-US"/>
        </w:rPr>
        <w:t>penetrantnih</w:t>
      </w:r>
      <w:proofErr w:type="spellEnd"/>
      <w:r>
        <w:rPr>
          <w:rFonts w:ascii="Calibri" w:eastAsia="Calibri" w:hAnsi="Calibri"/>
          <w:lang w:eastAsia="en-US"/>
        </w:rPr>
        <w:t xml:space="preserve"> ozljeda prsnog koša, posttraumatskih adhezija, </w:t>
      </w:r>
      <w:proofErr w:type="spellStart"/>
      <w:r>
        <w:rPr>
          <w:rFonts w:ascii="Calibri" w:eastAsia="Calibri" w:hAnsi="Calibri"/>
          <w:lang w:eastAsia="en-US"/>
        </w:rPr>
        <w:t>hematotoraksa</w:t>
      </w:r>
      <w:proofErr w:type="spellEnd"/>
      <w:r>
        <w:rPr>
          <w:rFonts w:ascii="Calibri" w:eastAsia="Calibri" w:hAnsi="Calibri"/>
          <w:lang w:eastAsia="en-US"/>
        </w:rPr>
        <w:t xml:space="preserve"> i </w:t>
      </w:r>
      <w:proofErr w:type="spellStart"/>
      <w:r>
        <w:rPr>
          <w:rFonts w:ascii="Calibri" w:eastAsia="Calibri" w:hAnsi="Calibri"/>
          <w:lang w:eastAsia="en-US"/>
        </w:rPr>
        <w:t>pneumotoraksa</w:t>
      </w:r>
      <w:proofErr w:type="spellEnd"/>
      <w:r>
        <w:rPr>
          <w:rFonts w:ascii="Calibri" w:eastAsia="Calibri" w:hAnsi="Calibri"/>
          <w:lang w:eastAsia="en-US"/>
        </w:rPr>
        <w:t>: a) vitalni kapacitet umanjen za 20 - 30% do  10% b) vitalni kapacitet umanjen za 31 - 50%.</w:t>
      </w:r>
    </w:p>
    <w:p w14:paraId="02B1D4DD"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 do  30% c) vitalni kapacitet umanjen za 51% i više 50% 52. Fistula nakon </w:t>
      </w:r>
      <w:proofErr w:type="spellStart"/>
      <w:r>
        <w:rPr>
          <w:rFonts w:ascii="Calibri" w:eastAsia="Calibri" w:hAnsi="Calibri"/>
          <w:lang w:eastAsia="en-US"/>
        </w:rPr>
        <w:t>empijema</w:t>
      </w:r>
      <w:proofErr w:type="spellEnd"/>
      <w:r>
        <w:rPr>
          <w:rFonts w:ascii="Calibri" w:eastAsia="Calibri" w:hAnsi="Calibri"/>
          <w:lang w:eastAsia="en-US"/>
        </w:rPr>
        <w:t xml:space="preserve"> 15% 53. Gubitak jedne dojke: a) do 50 godina života 15% b) preko 50 godina života 10% c) teško oštećenje dojke do 50 godina života   5% 54. Gubitak obje dojke: a) do 50 godina života 30% b) preko 50 godina života 15% c) teško oštećenje obje dojke do 50 godina života 10% 55. Posljedice </w:t>
      </w:r>
      <w:proofErr w:type="spellStart"/>
      <w:r>
        <w:rPr>
          <w:rFonts w:ascii="Calibri" w:eastAsia="Calibri" w:hAnsi="Calibri"/>
          <w:lang w:eastAsia="en-US"/>
        </w:rPr>
        <w:t>penetrantnih</w:t>
      </w:r>
      <w:proofErr w:type="spellEnd"/>
      <w:r>
        <w:rPr>
          <w:rFonts w:ascii="Calibri" w:eastAsia="Calibri" w:hAnsi="Calibri"/>
          <w:lang w:eastAsia="en-US"/>
        </w:rPr>
        <w:t xml:space="preserve"> ozljeda srca i velikih krvnih žila prsnog koša: a) </w:t>
      </w:r>
      <w:proofErr w:type="spellStart"/>
      <w:r>
        <w:rPr>
          <w:rFonts w:ascii="Calibri" w:eastAsia="Calibri" w:hAnsi="Calibri"/>
          <w:lang w:eastAsia="en-US"/>
        </w:rPr>
        <w:t>penetrantna</w:t>
      </w:r>
      <w:proofErr w:type="spellEnd"/>
      <w:r>
        <w:rPr>
          <w:rFonts w:ascii="Calibri" w:eastAsia="Calibri" w:hAnsi="Calibri"/>
          <w:lang w:eastAsia="en-US"/>
        </w:rPr>
        <w:t xml:space="preserve"> ozljeda srca 15% b) </w:t>
      </w:r>
      <w:proofErr w:type="spellStart"/>
      <w:r>
        <w:rPr>
          <w:rFonts w:ascii="Calibri" w:eastAsia="Calibri" w:hAnsi="Calibri"/>
          <w:lang w:eastAsia="en-US"/>
        </w:rPr>
        <w:t>penetrantne</w:t>
      </w:r>
      <w:proofErr w:type="spellEnd"/>
      <w:r>
        <w:rPr>
          <w:rFonts w:ascii="Calibri" w:eastAsia="Calibri" w:hAnsi="Calibri"/>
          <w:lang w:eastAsia="en-US"/>
        </w:rPr>
        <w:t xml:space="preserve"> ozljede velikih krvnih žila 15% c) </w:t>
      </w:r>
      <w:proofErr w:type="spellStart"/>
      <w:r>
        <w:rPr>
          <w:rFonts w:ascii="Calibri" w:eastAsia="Calibri" w:hAnsi="Calibri"/>
          <w:lang w:eastAsia="en-US"/>
        </w:rPr>
        <w:t>aneurizma</w:t>
      </w:r>
      <w:proofErr w:type="spellEnd"/>
      <w:r>
        <w:rPr>
          <w:rFonts w:ascii="Calibri" w:eastAsia="Calibri" w:hAnsi="Calibri"/>
          <w:lang w:eastAsia="en-US"/>
        </w:rPr>
        <w:t xml:space="preserve"> aorte s implantatom 40% d) </w:t>
      </w:r>
      <w:proofErr w:type="spellStart"/>
      <w:r>
        <w:rPr>
          <w:rFonts w:ascii="Calibri" w:eastAsia="Calibri" w:hAnsi="Calibri"/>
          <w:lang w:eastAsia="en-US"/>
        </w:rPr>
        <w:t>penetrantna</w:t>
      </w:r>
      <w:proofErr w:type="spellEnd"/>
      <w:r>
        <w:rPr>
          <w:rFonts w:ascii="Calibri" w:eastAsia="Calibri" w:hAnsi="Calibri"/>
          <w:lang w:eastAsia="en-US"/>
        </w:rPr>
        <w:t xml:space="preserve"> ozljeda srca s promijenjenim elektrokardiogramom i ultrazvukom, prema težini promjena do  45%  </w:t>
      </w:r>
    </w:p>
    <w:p w14:paraId="7B3FCFEA"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lastRenderedPageBreak/>
        <w:t xml:space="preserve">POSEBNE ODREDBE 1. Invaliditet zbog smanjene funkcije pluća ocjenjuje se opetovanim spirometrijama. Ukoliko se radi o smanjenju vitalnog kapaciteta za 31%i više, potrebna je </w:t>
      </w:r>
      <w:proofErr w:type="spellStart"/>
      <w:r>
        <w:rPr>
          <w:rFonts w:ascii="Calibri" w:eastAsia="Calibri" w:hAnsi="Calibri"/>
          <w:lang w:eastAsia="en-US"/>
        </w:rPr>
        <w:t>kardiopulmonalna</w:t>
      </w:r>
      <w:proofErr w:type="spellEnd"/>
      <w:r>
        <w:rPr>
          <w:rFonts w:ascii="Calibri" w:eastAsia="Calibri" w:hAnsi="Calibri"/>
          <w:lang w:eastAsia="en-US"/>
        </w:rPr>
        <w:t xml:space="preserve"> obrada. 2. Ako su stanja iz točaka 48., 49., 50. i 52.praćena poremećajem plućne funkcije restriktivnog tipa, onda se invaliditet ne ocjenjuje po navedenim točkama, već po točki 51. 3. Po točkama 51. i 52. invaliditet se ocjenjuje nakon završenog liječenja, ali ne ranije od jedne godine od dana ozljede. 4. Ako je </w:t>
      </w:r>
      <w:proofErr w:type="spellStart"/>
      <w:r>
        <w:rPr>
          <w:rFonts w:ascii="Calibri" w:eastAsia="Calibri" w:hAnsi="Calibri"/>
          <w:lang w:eastAsia="en-US"/>
        </w:rPr>
        <w:t>spirometrijskom</w:t>
      </w:r>
      <w:proofErr w:type="spellEnd"/>
      <w:r>
        <w:rPr>
          <w:rFonts w:ascii="Calibri" w:eastAsia="Calibri" w:hAnsi="Calibri"/>
          <w:lang w:eastAsia="en-US"/>
        </w:rPr>
        <w:t xml:space="preserve"> pretragom registriran mješovit poremećaj plućne funkcije (opstruktivni i restriktivni), invaliditet se umanjuje razmjerno ispadu funkcije zbog </w:t>
      </w:r>
      <w:proofErr w:type="spellStart"/>
      <w:r>
        <w:rPr>
          <w:rFonts w:ascii="Calibri" w:eastAsia="Calibri" w:hAnsi="Calibri"/>
          <w:lang w:eastAsia="en-US"/>
        </w:rPr>
        <w:t>obstrukcije</w:t>
      </w:r>
      <w:proofErr w:type="spellEnd"/>
      <w:r>
        <w:rPr>
          <w:rFonts w:ascii="Calibri" w:eastAsia="Calibri" w:hAnsi="Calibri"/>
          <w:lang w:eastAsia="en-US"/>
        </w:rPr>
        <w:t xml:space="preserve"> (</w:t>
      </w:r>
      <w:proofErr w:type="spellStart"/>
      <w:r>
        <w:rPr>
          <w:rFonts w:ascii="Calibri" w:eastAsia="Calibri" w:hAnsi="Calibri"/>
          <w:lang w:eastAsia="en-US"/>
        </w:rPr>
        <w:t>Tiffno</w:t>
      </w:r>
      <w:proofErr w:type="spellEnd"/>
      <w:r>
        <w:rPr>
          <w:rFonts w:ascii="Calibri" w:eastAsia="Calibri" w:hAnsi="Calibri"/>
          <w:lang w:eastAsia="en-US"/>
        </w:rPr>
        <w:t xml:space="preserve">-ov indeks). 5.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za prijelom jednog rebra.  </w:t>
      </w:r>
    </w:p>
    <w:p w14:paraId="5A18359A"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VIII. KOŽA </w:t>
      </w:r>
    </w:p>
    <w:p w14:paraId="6DCD2D95"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56. Dublji ožiljci na tijelu nakon opekotina ili ozljeda koji zahvaćaju:.....preko 10% površine tijela do 5% 57. Duboki ožiljci na tijelu nakon opekotina ili ozljeda koji zahvaćaju: a) do 10% površine tijela do   5% b) do 20% površine tijela do  15% c) preko 20% površine tijela 30%  </w:t>
      </w:r>
    </w:p>
    <w:p w14:paraId="735AA8C2"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1.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za: a) posljedice epidermalne opekotine (I stupanj),  b) dublje ožiljke koji zahvaćaju do 10% površine tijela. 2. Dublji ožiljak nastaje nakon </w:t>
      </w:r>
      <w:proofErr w:type="spellStart"/>
      <w:r>
        <w:rPr>
          <w:rFonts w:ascii="Calibri" w:eastAsia="Calibri" w:hAnsi="Calibri"/>
          <w:lang w:eastAsia="en-US"/>
        </w:rPr>
        <w:t>intermedijalne</w:t>
      </w:r>
      <w:proofErr w:type="spellEnd"/>
      <w:r>
        <w:rPr>
          <w:rFonts w:ascii="Calibri" w:eastAsia="Calibri" w:hAnsi="Calibri"/>
          <w:lang w:eastAsia="en-US"/>
        </w:rPr>
        <w:t xml:space="preserve"> opekotine - opekotine II stupnja i/ili ozljede s većim defektom kože. 3. Duboki ožiljak nastaje nakon opekotine III i IV stupnja i/ili velike ozljede kožnog pokrivača. 4. Dublji i duboki ožiljci na tijelu izračunavaju se primjenom pravila devetke (shema se nalazi na kraju Tablice). 5. Funkcionalne smetnje (</w:t>
      </w:r>
      <w:proofErr w:type="spellStart"/>
      <w:r>
        <w:rPr>
          <w:rFonts w:ascii="Calibri" w:eastAsia="Calibri" w:hAnsi="Calibri"/>
          <w:lang w:eastAsia="en-US"/>
        </w:rPr>
        <w:t>motilitet</w:t>
      </w:r>
      <w:proofErr w:type="spellEnd"/>
      <w:r>
        <w:rPr>
          <w:rFonts w:ascii="Calibri" w:eastAsia="Calibri" w:hAnsi="Calibri"/>
          <w:lang w:eastAsia="en-US"/>
        </w:rPr>
        <w:t xml:space="preserve">) izazvane opekotinama ili ozljedama iz točke 57. ocjenjuju se prema odgovarajućim točkama Tablica invaliditeta.  </w:t>
      </w:r>
    </w:p>
    <w:p w14:paraId="78090F96"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IX. TRBUŠNI ORGANI 58. Traumatska hernija nastala na mjestu ozljede trbušne stijenke ili postoperativna hernija na mjestu ožiljka od </w:t>
      </w:r>
      <w:proofErr w:type="spellStart"/>
      <w:r>
        <w:rPr>
          <w:rFonts w:ascii="Calibri" w:eastAsia="Calibri" w:hAnsi="Calibri"/>
          <w:lang w:eastAsia="en-US"/>
        </w:rPr>
        <w:t>laparatomije</w:t>
      </w:r>
      <w:proofErr w:type="spellEnd"/>
      <w:r>
        <w:rPr>
          <w:rFonts w:ascii="Calibri" w:eastAsia="Calibri" w:hAnsi="Calibri"/>
          <w:lang w:eastAsia="en-US"/>
        </w:rPr>
        <w:t xml:space="preserve"> učinjene radi ozljede trbušnih organa   5% 59. Ozljeda ošita: a) stanje nakon </w:t>
      </w:r>
      <w:proofErr w:type="spellStart"/>
      <w:r>
        <w:rPr>
          <w:rFonts w:ascii="Calibri" w:eastAsia="Calibri" w:hAnsi="Calibri"/>
          <w:lang w:eastAsia="en-US"/>
        </w:rPr>
        <w:t>prsnuća</w:t>
      </w:r>
      <w:proofErr w:type="spellEnd"/>
      <w:r>
        <w:rPr>
          <w:rFonts w:ascii="Calibri" w:eastAsia="Calibri" w:hAnsi="Calibri"/>
          <w:lang w:eastAsia="en-US"/>
        </w:rPr>
        <w:t xml:space="preserve"> ošita dokazanog u bolnici neposredno nakon ozljede i kirurški zbrinuto. 10% b) dijafragmalna hernija-recidiv nakon kirurški zbrinute dijafragmalne traumatske hernije 15% 60. Stanje nakon eksplorativne </w:t>
      </w:r>
      <w:proofErr w:type="spellStart"/>
      <w:r>
        <w:rPr>
          <w:rFonts w:ascii="Calibri" w:eastAsia="Calibri" w:hAnsi="Calibri"/>
          <w:lang w:eastAsia="en-US"/>
        </w:rPr>
        <w:t>laparotomije</w:t>
      </w:r>
      <w:proofErr w:type="spellEnd"/>
      <w:r>
        <w:rPr>
          <w:rFonts w:ascii="Calibri" w:eastAsia="Calibri" w:hAnsi="Calibri"/>
          <w:lang w:eastAsia="en-US"/>
        </w:rPr>
        <w:t xml:space="preserve">   5% 61. Resekcija želuca nakon ozljede želuca. 10% 62. Resekcija tankog crijeva nakon ozljede tankog crijeva: a) do 50 cm   5% b) do 100 cm10% c) više od 100 cm 20% 63. Operativno liječena ozljeda debelog crijeva bez resekcije, uključujući i privremenu </w:t>
      </w:r>
      <w:proofErr w:type="spellStart"/>
      <w:r>
        <w:rPr>
          <w:rFonts w:ascii="Calibri" w:eastAsia="Calibri" w:hAnsi="Calibri"/>
          <w:lang w:eastAsia="en-US"/>
        </w:rPr>
        <w:t>kolostomu</w:t>
      </w:r>
      <w:proofErr w:type="spellEnd"/>
      <w:r>
        <w:rPr>
          <w:rFonts w:ascii="Calibri" w:eastAsia="Calibri" w:hAnsi="Calibri"/>
          <w:lang w:eastAsia="en-US"/>
        </w:rPr>
        <w:t xml:space="preserve"> 10% 64. Resekcija nakon ozljeda debelog crijeva s trajnom </w:t>
      </w:r>
      <w:proofErr w:type="spellStart"/>
      <w:r>
        <w:rPr>
          <w:rFonts w:ascii="Calibri" w:eastAsia="Calibri" w:hAnsi="Calibri"/>
          <w:lang w:eastAsia="en-US"/>
        </w:rPr>
        <w:t>kolostomom</w:t>
      </w:r>
      <w:proofErr w:type="spellEnd"/>
      <w:r>
        <w:rPr>
          <w:rFonts w:ascii="Calibri" w:eastAsia="Calibri" w:hAnsi="Calibri"/>
          <w:lang w:eastAsia="en-US"/>
        </w:rPr>
        <w:t xml:space="preserve"> 50% 65. Resekcija jetre nakon ozljeda jetre 20% 66. Gubitak slezene (</w:t>
      </w:r>
      <w:proofErr w:type="spellStart"/>
      <w:r>
        <w:rPr>
          <w:rFonts w:ascii="Calibri" w:eastAsia="Calibri" w:hAnsi="Calibri"/>
          <w:lang w:eastAsia="en-US"/>
        </w:rPr>
        <w:t>splenektomia</w:t>
      </w:r>
      <w:proofErr w:type="spellEnd"/>
      <w:r>
        <w:rPr>
          <w:rFonts w:ascii="Calibri" w:eastAsia="Calibri" w:hAnsi="Calibri"/>
          <w:lang w:eastAsia="en-US"/>
        </w:rPr>
        <w:t xml:space="preserve">): a) do 20 godina starosti 10% b) preko 20 godina starosti 5% 67. Funkcionalni poremećaj nakon ozljede gušterače dokazane UZ i/ili </w:t>
      </w:r>
      <w:proofErr w:type="spellStart"/>
      <w:r>
        <w:rPr>
          <w:rFonts w:ascii="Calibri" w:eastAsia="Calibri" w:hAnsi="Calibri"/>
          <w:lang w:eastAsia="en-US"/>
        </w:rPr>
        <w:t>CTdo</w:t>
      </w:r>
      <w:proofErr w:type="spellEnd"/>
      <w:r>
        <w:rPr>
          <w:rFonts w:ascii="Calibri" w:eastAsia="Calibri" w:hAnsi="Calibri"/>
          <w:lang w:eastAsia="en-US"/>
        </w:rPr>
        <w:t xml:space="preserve">  20% 68. Anus </w:t>
      </w:r>
      <w:proofErr w:type="spellStart"/>
      <w:r>
        <w:rPr>
          <w:rFonts w:ascii="Calibri" w:eastAsia="Calibri" w:hAnsi="Calibri"/>
          <w:lang w:eastAsia="en-US"/>
        </w:rPr>
        <w:t>praeternaturalis</w:t>
      </w:r>
      <w:proofErr w:type="spellEnd"/>
      <w:r>
        <w:rPr>
          <w:rFonts w:ascii="Calibri" w:eastAsia="Calibri" w:hAnsi="Calibri"/>
          <w:lang w:eastAsia="en-US"/>
        </w:rPr>
        <w:t xml:space="preserve"> - trajni50% 69. </w:t>
      </w:r>
      <w:proofErr w:type="spellStart"/>
      <w:r>
        <w:rPr>
          <w:rFonts w:ascii="Calibri" w:eastAsia="Calibri" w:hAnsi="Calibri"/>
          <w:lang w:eastAsia="en-US"/>
        </w:rPr>
        <w:t>Sterkoralna</w:t>
      </w:r>
      <w:proofErr w:type="spellEnd"/>
      <w:r>
        <w:rPr>
          <w:rFonts w:ascii="Calibri" w:eastAsia="Calibri" w:hAnsi="Calibri"/>
          <w:lang w:eastAsia="en-US"/>
        </w:rPr>
        <w:t xml:space="preserve"> fistula 50% 70. </w:t>
      </w:r>
      <w:proofErr w:type="spellStart"/>
      <w:r>
        <w:rPr>
          <w:rFonts w:ascii="Calibri" w:eastAsia="Calibri" w:hAnsi="Calibri"/>
          <w:lang w:eastAsia="en-US"/>
        </w:rPr>
        <w:t>Incontinentio</w:t>
      </w:r>
      <w:proofErr w:type="spellEnd"/>
      <w:r>
        <w:rPr>
          <w:rFonts w:ascii="Calibri" w:eastAsia="Calibri" w:hAnsi="Calibri"/>
          <w:lang w:eastAsia="en-US"/>
        </w:rPr>
        <w:t xml:space="preserve"> alvi - trajna a) nepotpuna . 20% b) potpuna 50%  </w:t>
      </w:r>
    </w:p>
    <w:p w14:paraId="0EA7EA1A"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POSEBNA ODREDBA U ocjeni trajnog invaliditeta pri posljedicama ozljeda trbušnih organa primjenjuje se načelo iz točke 6. Općih odredbi Tablice invaliditeta.  </w:t>
      </w:r>
    </w:p>
    <w:p w14:paraId="5ACC9D9E"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X. MOKRAĆNI ORGANI 71. Gubitak jednog bubrega uz normalnu funkciju drugog  30% 72. Gubitak jednog bubrega uz oštećenje funkcije drugog: a) u lakom stupnju do 30% oštećenja funkcije do  40% b) u srednjem stupnju do 50% oštećenja funkcije do  55% c) u jakom stupnju preko 50% oštećenja funkcije 80% 73. Funkcionalno oštećenje jednog bubrega: </w:t>
      </w:r>
    </w:p>
    <w:p w14:paraId="76C79CBF"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a) u lakom stupnju do 30% oštećenja funkcije do  10% b) u srednjem stupnju do 50% oštećenja funkcije do  15% c) u jakom stupnju preko 50% oštećenja funkcije30% 74. Funkcionalno oštećenje oba bubrega: a) u lakom stupnju do 30% oštećenja funkcije do  30% b) u srednjem stupnju do 50% oštećenja funkcije do  45% c) u jakom stupnju preko 50% oštećenja funkcije 80% 75. Poremećaj ispuštanja mokraće zbog ozljede uretre graduirane po </w:t>
      </w:r>
      <w:proofErr w:type="spellStart"/>
      <w:r>
        <w:rPr>
          <w:rFonts w:ascii="Calibri" w:eastAsia="Calibri" w:hAnsi="Calibri"/>
          <w:lang w:eastAsia="en-US"/>
        </w:rPr>
        <w:t>Charriereu</w:t>
      </w:r>
      <w:proofErr w:type="spellEnd"/>
      <w:r>
        <w:rPr>
          <w:rFonts w:ascii="Calibri" w:eastAsia="Calibri" w:hAnsi="Calibri"/>
          <w:lang w:eastAsia="en-US"/>
        </w:rPr>
        <w:t xml:space="preserve">: a) u lakom stupnju ispod 18 CH do  10% b) u srednjem stupnju ispod 14 CH do  20% c) u jakom stupnju ispod 6 CH 35% 76. Smanjeni kapacitet nakon ozljede mokraćnog mjehura - za svaku 1/3 smanjenog kapaciteta... 10% 77. Potpuna inkontinencija urina - trajno  40% 78. Urinarna fistula: uretralna, </w:t>
      </w:r>
      <w:proofErr w:type="spellStart"/>
      <w:r>
        <w:rPr>
          <w:rFonts w:ascii="Calibri" w:eastAsia="Calibri" w:hAnsi="Calibri"/>
          <w:lang w:eastAsia="en-US"/>
        </w:rPr>
        <w:t>perinealna</w:t>
      </w:r>
      <w:proofErr w:type="spellEnd"/>
      <w:r>
        <w:rPr>
          <w:rFonts w:ascii="Calibri" w:eastAsia="Calibri" w:hAnsi="Calibri"/>
          <w:lang w:eastAsia="en-US"/>
        </w:rPr>
        <w:t xml:space="preserve"> i/ili vaginalna 30%  </w:t>
      </w:r>
    </w:p>
    <w:p w14:paraId="62D5503C"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POSEBNA ODREDBA U ocjeni trajnog invaliditeta pri posljedicama ozljeda trbušnih mokraćnih organa primjenjuje se načelo iz točke 6. Općih odredbi Tablice invaliditeta.  </w:t>
      </w:r>
    </w:p>
    <w:p w14:paraId="2C73E996"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XI. GENITALNI ORGANI 79. Gubitak jednog testisa do 60 godina života 15% 80. Gubitak jednog testisa preko 60 godina života  5% 81. Gubitak oba testisa do 60 godina života 50% 82. Gubitak oba testisa preko 60 godina života 30% 83. Gubitak penisa do 60 godina života 60% 84. Gubitak penisa preko 60 godina života 30% 85. Deformacija penisa s onemogućenom kohabitacijom do 60 godina života 50% 86. Deformacija penisa s onemogućenom </w:t>
      </w:r>
      <w:r>
        <w:rPr>
          <w:rFonts w:ascii="Calibri" w:eastAsia="Calibri" w:hAnsi="Calibri"/>
          <w:lang w:eastAsia="en-US"/>
        </w:rPr>
        <w:lastRenderedPageBreak/>
        <w:t xml:space="preserve">kohabitacijom preko 60 godina života25% 87. Gubitak maternice i jajnika do 55 godina života: a) gubitak maternice 50% b) gubitak jednog jajnika 15% c) gubitak oba jajnika 50% 88. Gubitak maternice i jajnika preko 55 godina života: a) gubitak maternice 10% b) gubitak svakog jajnika   5% 89. Oštećenje vulve i vagine koje onemogućavaju kohabitaciju do 60 godina života 50% 90. Oštećenje vulve i vagine koje onemogućavaju kohabitaciju preko 60 godina života 25%  </w:t>
      </w:r>
    </w:p>
    <w:p w14:paraId="75D4E685"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POSEBNA ODREDBA U ocjeni trajnog invaliditeta pri posljedicama ozljeda trbušnih genitalnih organa primjenjuje se načelo iz točke 6. Općih odredbi Tablice invaliditeta.  </w:t>
      </w:r>
    </w:p>
    <w:p w14:paraId="039C8404"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XII. KRALJEŽNICA 91. Ozljeda kralježnice s trajnim potpunim oštećenjem kralježnične moždine ispod nivoa ozljede (tetraplegija, </w:t>
      </w:r>
      <w:proofErr w:type="spellStart"/>
      <w:r>
        <w:rPr>
          <w:rFonts w:ascii="Calibri" w:eastAsia="Calibri" w:hAnsi="Calibri"/>
          <w:lang w:eastAsia="en-US"/>
        </w:rPr>
        <w:t>triplegija</w:t>
      </w:r>
      <w:proofErr w:type="spellEnd"/>
      <w:r>
        <w:rPr>
          <w:rFonts w:ascii="Calibri" w:eastAsia="Calibri" w:hAnsi="Calibri"/>
          <w:lang w:eastAsia="en-US"/>
        </w:rPr>
        <w:t>, paraplegija) s gubitkom kontrole defekacije i uriniranja 100% .92. Ozljeda kralježnice s potpunom paralizom donjih ekstremiteta bez smetnje defekacije i uriniranja 80% 93. Ozljeda kralježnice s trajnim djelomičnim oštećenjem kralježnične moždine (</w:t>
      </w:r>
      <w:proofErr w:type="spellStart"/>
      <w:r>
        <w:rPr>
          <w:rFonts w:ascii="Calibri" w:eastAsia="Calibri" w:hAnsi="Calibri"/>
          <w:lang w:eastAsia="en-US"/>
        </w:rPr>
        <w:t>tetrapareza</w:t>
      </w:r>
      <w:proofErr w:type="spellEnd"/>
      <w:r>
        <w:rPr>
          <w:rFonts w:ascii="Calibri" w:eastAsia="Calibri" w:hAnsi="Calibri"/>
          <w:lang w:eastAsia="en-US"/>
        </w:rPr>
        <w:t xml:space="preserve">, </w:t>
      </w:r>
      <w:proofErr w:type="spellStart"/>
      <w:r>
        <w:rPr>
          <w:rFonts w:ascii="Calibri" w:eastAsia="Calibri" w:hAnsi="Calibri"/>
          <w:lang w:eastAsia="en-US"/>
        </w:rPr>
        <w:t>tripareza</w:t>
      </w:r>
      <w:proofErr w:type="spellEnd"/>
      <w:r>
        <w:rPr>
          <w:rFonts w:ascii="Calibri" w:eastAsia="Calibri" w:hAnsi="Calibri"/>
          <w:lang w:eastAsia="en-US"/>
        </w:rPr>
        <w:t xml:space="preserve">) bez gubitka kontrole defekacije i uriniranja, utvrđena neposredno nakon ozljede te praćena kliničkim nalazom i pripadajućim EMG-om 40% 94. Ozljeda kralježnice s </w:t>
      </w:r>
      <w:proofErr w:type="spellStart"/>
      <w:r>
        <w:rPr>
          <w:rFonts w:ascii="Calibri" w:eastAsia="Calibri" w:hAnsi="Calibri"/>
          <w:lang w:eastAsia="en-US"/>
        </w:rPr>
        <w:t>parezom</w:t>
      </w:r>
      <w:proofErr w:type="spellEnd"/>
      <w:r>
        <w:rPr>
          <w:rFonts w:ascii="Calibri" w:eastAsia="Calibri" w:hAnsi="Calibri"/>
          <w:lang w:eastAsia="en-US"/>
        </w:rPr>
        <w:t xml:space="preserve"> donjih ekstremiteta utvrđena neposredno nakon ozljede te praćena kliničkim nalazom i pripadajućim EMG-om 30% 95. Posljedica prijeloma najmanje dva kralješka uz promjenu krivulje kralježnice (</w:t>
      </w:r>
      <w:proofErr w:type="spellStart"/>
      <w:r>
        <w:rPr>
          <w:rFonts w:ascii="Calibri" w:eastAsia="Calibri" w:hAnsi="Calibri"/>
          <w:lang w:eastAsia="en-US"/>
        </w:rPr>
        <w:t>kifoza</w:t>
      </w:r>
      <w:proofErr w:type="spellEnd"/>
      <w:r>
        <w:rPr>
          <w:rFonts w:ascii="Calibri" w:eastAsia="Calibri" w:hAnsi="Calibri"/>
          <w:lang w:eastAsia="en-US"/>
        </w:rPr>
        <w:t xml:space="preserve">, skolioza), rendgenološki dokazano 15% 96. Smanjena pokretljivost kralježnice nakon rendgenološki dokazanog prijeloma koštanog dijela vratnog segmenta: </w:t>
      </w:r>
    </w:p>
    <w:p w14:paraId="26813F22"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a) smanjenje do 1/3 opsega pokreta 2% b) smanjenje do 2/3 opsega pokreta  4% c) smanjenje preko 2/3 opsega pokreta 6% 97. Smanjena pokretljivost kralježnice, poslije rendgenološki dokazanog prijeloma koštanog dijela grudnog segmenta   3% 98. Smanjena pokretljivost kralježnice poslije rendgenološki dokazanog prijeloma koštanog dijela slabinskog segmenta: a) smanjenje do 1/3 opsega pokreta 5% b) smanjenje do 2/3 opsega pokreta 10% c) smanjenje preko 2/3 opsega pokreta 15% 99. Serijski prijelom šiljastih (</w:t>
      </w:r>
      <w:proofErr w:type="spellStart"/>
      <w:r>
        <w:rPr>
          <w:rFonts w:ascii="Calibri" w:eastAsia="Calibri" w:hAnsi="Calibri"/>
          <w:lang w:eastAsia="en-US"/>
        </w:rPr>
        <w:t>spinoznih</w:t>
      </w:r>
      <w:proofErr w:type="spellEnd"/>
      <w:r>
        <w:rPr>
          <w:rFonts w:ascii="Calibri" w:eastAsia="Calibri" w:hAnsi="Calibri"/>
          <w:lang w:eastAsia="en-US"/>
        </w:rPr>
        <w:t xml:space="preserve">) nastavaka tri i više kralježaka, rendgenološki dokazano...   5% 100. Serijski prijelom poprečnih (transverzalnih)nastavaka tri i više kralježaka, rendgenološki dokazano   5%  </w:t>
      </w:r>
    </w:p>
    <w:p w14:paraId="475FBF3D"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1. Kod smanjenja pokretljivosti kralježnice ocjenjuje se najveća redukcija opsega kretnji iz-mjerena u bilo kojoj ravnini mjerenja neutral-0 metodom. 2.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a) zbog smanjena pokretljivosti vratne kralježnice nakon ozljede mekih struktura vrata u vidu istegnuća mišića ili </w:t>
      </w:r>
      <w:proofErr w:type="spellStart"/>
      <w:r>
        <w:rPr>
          <w:rFonts w:ascii="Calibri" w:eastAsia="Calibri" w:hAnsi="Calibri"/>
          <w:lang w:eastAsia="en-US"/>
        </w:rPr>
        <w:t>instabiliteta</w:t>
      </w:r>
      <w:proofErr w:type="spellEnd"/>
      <w:r>
        <w:rPr>
          <w:rFonts w:ascii="Calibri" w:eastAsia="Calibri" w:hAnsi="Calibri"/>
          <w:lang w:eastAsia="en-US"/>
        </w:rPr>
        <w:t xml:space="preserve"> zbog </w:t>
      </w:r>
      <w:proofErr w:type="spellStart"/>
      <w:r>
        <w:rPr>
          <w:rFonts w:ascii="Calibri" w:eastAsia="Calibri" w:hAnsi="Calibri"/>
          <w:lang w:eastAsia="en-US"/>
        </w:rPr>
        <w:t>ligamentarnog</w:t>
      </w:r>
      <w:proofErr w:type="spellEnd"/>
      <w:r>
        <w:rPr>
          <w:rFonts w:ascii="Calibri" w:eastAsia="Calibri" w:hAnsi="Calibri"/>
          <w:lang w:eastAsia="en-US"/>
        </w:rPr>
        <w:t xml:space="preserve"> oštećenja vratne kralježnice,  b) zbog smanjena pokretljivosti slabinske kralježnice nakon ozljede mekih struktura uvidu istegnuća mišića ili </w:t>
      </w:r>
      <w:proofErr w:type="spellStart"/>
      <w:r>
        <w:rPr>
          <w:rFonts w:ascii="Calibri" w:eastAsia="Calibri" w:hAnsi="Calibri"/>
          <w:lang w:eastAsia="en-US"/>
        </w:rPr>
        <w:t>instabiliteta</w:t>
      </w:r>
      <w:proofErr w:type="spellEnd"/>
      <w:r>
        <w:rPr>
          <w:rFonts w:ascii="Calibri" w:eastAsia="Calibri" w:hAnsi="Calibri"/>
          <w:lang w:eastAsia="en-US"/>
        </w:rPr>
        <w:t xml:space="preserve"> zbog </w:t>
      </w:r>
      <w:proofErr w:type="spellStart"/>
      <w:r>
        <w:rPr>
          <w:rFonts w:ascii="Calibri" w:eastAsia="Calibri" w:hAnsi="Calibri"/>
          <w:lang w:eastAsia="en-US"/>
        </w:rPr>
        <w:t>ligamentarnog</w:t>
      </w:r>
      <w:proofErr w:type="spellEnd"/>
      <w:r>
        <w:rPr>
          <w:rFonts w:ascii="Calibri" w:eastAsia="Calibri" w:hAnsi="Calibri"/>
          <w:lang w:eastAsia="en-US"/>
        </w:rPr>
        <w:t xml:space="preserve"> oštećenja slabinske kralježnice, c) za </w:t>
      </w:r>
      <w:proofErr w:type="spellStart"/>
      <w:r>
        <w:rPr>
          <w:rFonts w:ascii="Calibri" w:eastAsia="Calibri" w:hAnsi="Calibri"/>
          <w:lang w:eastAsia="en-US"/>
        </w:rPr>
        <w:t>neuralna</w:t>
      </w:r>
      <w:proofErr w:type="spellEnd"/>
      <w:r>
        <w:rPr>
          <w:rFonts w:ascii="Calibri" w:eastAsia="Calibri" w:hAnsi="Calibri"/>
          <w:lang w:eastAsia="en-US"/>
        </w:rPr>
        <w:t xml:space="preserve"> oštećenja koja su posljedica nastalih degenerativnih promjena (</w:t>
      </w:r>
      <w:proofErr w:type="spellStart"/>
      <w:r>
        <w:rPr>
          <w:rFonts w:ascii="Calibri" w:eastAsia="Calibri" w:hAnsi="Calibri"/>
          <w:lang w:eastAsia="en-US"/>
        </w:rPr>
        <w:t>diskushernije</w:t>
      </w:r>
      <w:proofErr w:type="spellEnd"/>
      <w:r>
        <w:rPr>
          <w:rFonts w:ascii="Calibri" w:eastAsia="Calibri" w:hAnsi="Calibri"/>
          <w:lang w:eastAsia="en-US"/>
        </w:rPr>
        <w:t xml:space="preserve">), d) bolna stanja zbog degenerativnih promjena kralježnice koje uključuju herniju </w:t>
      </w:r>
      <w:proofErr w:type="spellStart"/>
      <w:r>
        <w:rPr>
          <w:rFonts w:ascii="Calibri" w:eastAsia="Calibri" w:hAnsi="Calibri"/>
          <w:lang w:eastAsia="en-US"/>
        </w:rPr>
        <w:t>disci</w:t>
      </w:r>
      <w:proofErr w:type="spellEnd"/>
      <w:r>
        <w:rPr>
          <w:rFonts w:ascii="Calibri" w:eastAsia="Calibri" w:hAnsi="Calibri"/>
          <w:lang w:eastAsia="en-US"/>
        </w:rPr>
        <w:t xml:space="preserve"> </w:t>
      </w:r>
      <w:proofErr w:type="spellStart"/>
      <w:r>
        <w:rPr>
          <w:rFonts w:ascii="Calibri" w:eastAsia="Calibri" w:hAnsi="Calibri"/>
          <w:lang w:eastAsia="en-US"/>
        </w:rPr>
        <w:t>intervertebralis</w:t>
      </w:r>
      <w:proofErr w:type="spellEnd"/>
      <w:r>
        <w:rPr>
          <w:rFonts w:ascii="Calibri" w:eastAsia="Calibri" w:hAnsi="Calibri"/>
          <w:lang w:eastAsia="en-US"/>
        </w:rPr>
        <w:t xml:space="preserve">, diskopatiju, spondilozu, bolni sindrom kralježnice (cervikalni, </w:t>
      </w:r>
      <w:proofErr w:type="spellStart"/>
      <w:r>
        <w:rPr>
          <w:rFonts w:ascii="Calibri" w:eastAsia="Calibri" w:hAnsi="Calibri"/>
          <w:lang w:eastAsia="en-US"/>
        </w:rPr>
        <w:t>cervikokranijalni</w:t>
      </w:r>
      <w:proofErr w:type="spellEnd"/>
      <w:r>
        <w:rPr>
          <w:rFonts w:ascii="Calibri" w:eastAsia="Calibri" w:hAnsi="Calibri"/>
          <w:lang w:eastAsia="en-US"/>
        </w:rPr>
        <w:t xml:space="preserve">, </w:t>
      </w:r>
      <w:proofErr w:type="spellStart"/>
      <w:r>
        <w:rPr>
          <w:rFonts w:ascii="Calibri" w:eastAsia="Calibri" w:hAnsi="Calibri"/>
          <w:lang w:eastAsia="en-US"/>
        </w:rPr>
        <w:t>cervikobrahijalni</w:t>
      </w:r>
      <w:proofErr w:type="spellEnd"/>
      <w:r>
        <w:rPr>
          <w:rFonts w:ascii="Calibri" w:eastAsia="Calibri" w:hAnsi="Calibri"/>
          <w:lang w:eastAsia="en-US"/>
        </w:rPr>
        <w:t xml:space="preserve">, torakalni i lumbalni), </w:t>
      </w:r>
      <w:proofErr w:type="spellStart"/>
      <w:r>
        <w:rPr>
          <w:rFonts w:ascii="Calibri" w:eastAsia="Calibri" w:hAnsi="Calibri"/>
          <w:lang w:eastAsia="en-US"/>
        </w:rPr>
        <w:t>spondiolistezu</w:t>
      </w:r>
      <w:proofErr w:type="spellEnd"/>
      <w:r>
        <w:rPr>
          <w:rFonts w:ascii="Calibri" w:eastAsia="Calibri" w:hAnsi="Calibri"/>
          <w:lang w:eastAsia="en-US"/>
        </w:rPr>
        <w:t xml:space="preserve">, </w:t>
      </w:r>
      <w:proofErr w:type="spellStart"/>
      <w:r>
        <w:rPr>
          <w:rFonts w:ascii="Calibri" w:eastAsia="Calibri" w:hAnsi="Calibri"/>
          <w:lang w:eastAsia="en-US"/>
        </w:rPr>
        <w:t>spondiolizu</w:t>
      </w:r>
      <w:proofErr w:type="spellEnd"/>
      <w:r>
        <w:rPr>
          <w:rFonts w:ascii="Calibri" w:eastAsia="Calibri" w:hAnsi="Calibri"/>
          <w:lang w:eastAsia="en-US"/>
        </w:rPr>
        <w:t xml:space="preserve">, </w:t>
      </w:r>
      <w:proofErr w:type="spellStart"/>
      <w:r>
        <w:rPr>
          <w:rFonts w:ascii="Calibri" w:eastAsia="Calibri" w:hAnsi="Calibri"/>
          <w:lang w:eastAsia="en-US"/>
        </w:rPr>
        <w:t>sakralgiju</w:t>
      </w:r>
      <w:proofErr w:type="spellEnd"/>
      <w:r>
        <w:rPr>
          <w:rFonts w:ascii="Calibri" w:eastAsia="Calibri" w:hAnsi="Calibri"/>
          <w:lang w:eastAsia="en-US"/>
        </w:rPr>
        <w:t xml:space="preserve">, </w:t>
      </w:r>
      <w:proofErr w:type="spellStart"/>
      <w:r>
        <w:rPr>
          <w:rFonts w:ascii="Calibri" w:eastAsia="Calibri" w:hAnsi="Calibri"/>
          <w:lang w:eastAsia="en-US"/>
        </w:rPr>
        <w:t>miofascitis</w:t>
      </w:r>
      <w:proofErr w:type="spellEnd"/>
      <w:r>
        <w:rPr>
          <w:rFonts w:ascii="Calibri" w:eastAsia="Calibri" w:hAnsi="Calibri"/>
          <w:lang w:eastAsia="en-US"/>
        </w:rPr>
        <w:t xml:space="preserve">, </w:t>
      </w:r>
      <w:proofErr w:type="spellStart"/>
      <w:r>
        <w:rPr>
          <w:rFonts w:ascii="Calibri" w:eastAsia="Calibri" w:hAnsi="Calibri"/>
          <w:lang w:eastAsia="en-US"/>
        </w:rPr>
        <w:t>kokcigodiniju</w:t>
      </w:r>
      <w:proofErr w:type="spellEnd"/>
      <w:r>
        <w:rPr>
          <w:rFonts w:ascii="Calibri" w:eastAsia="Calibri" w:hAnsi="Calibri"/>
          <w:lang w:eastAsia="en-US"/>
        </w:rPr>
        <w:t xml:space="preserve">, </w:t>
      </w:r>
      <w:proofErr w:type="spellStart"/>
      <w:r>
        <w:rPr>
          <w:rFonts w:ascii="Calibri" w:eastAsia="Calibri" w:hAnsi="Calibri"/>
          <w:lang w:eastAsia="en-US"/>
        </w:rPr>
        <w:t>ishialgiju</w:t>
      </w:r>
      <w:proofErr w:type="spellEnd"/>
      <w:r>
        <w:rPr>
          <w:rFonts w:ascii="Calibri" w:eastAsia="Calibri" w:hAnsi="Calibri"/>
          <w:lang w:eastAsia="en-US"/>
        </w:rPr>
        <w:t xml:space="preserve">, </w:t>
      </w:r>
      <w:proofErr w:type="spellStart"/>
      <w:r>
        <w:rPr>
          <w:rFonts w:ascii="Calibri" w:eastAsia="Calibri" w:hAnsi="Calibri"/>
          <w:lang w:eastAsia="en-US"/>
        </w:rPr>
        <w:t>fibrozitis</w:t>
      </w:r>
      <w:proofErr w:type="spellEnd"/>
      <w:r>
        <w:rPr>
          <w:rFonts w:ascii="Calibri" w:eastAsia="Calibri" w:hAnsi="Calibri"/>
          <w:lang w:eastAsia="en-US"/>
        </w:rPr>
        <w:t>, e) za prijelom poprečnih (transverzalnih) ili šiljastih (</w:t>
      </w:r>
      <w:proofErr w:type="spellStart"/>
      <w:r>
        <w:rPr>
          <w:rFonts w:ascii="Calibri" w:eastAsia="Calibri" w:hAnsi="Calibri"/>
          <w:lang w:eastAsia="en-US"/>
        </w:rPr>
        <w:t>spinoznih</w:t>
      </w:r>
      <w:proofErr w:type="spellEnd"/>
      <w:r>
        <w:rPr>
          <w:rFonts w:ascii="Calibri" w:eastAsia="Calibri" w:hAnsi="Calibri"/>
          <w:lang w:eastAsia="en-US"/>
        </w:rPr>
        <w:t xml:space="preserve">) nastavaka do dva kralješka. 3. Oštećenja koja spadaju pod točke 91. i 92. ocjenjuju se po utvrđivanju </w:t>
      </w:r>
      <w:proofErr w:type="spellStart"/>
      <w:r>
        <w:rPr>
          <w:rFonts w:ascii="Calibri" w:eastAsia="Calibri" w:hAnsi="Calibri"/>
          <w:lang w:eastAsia="en-US"/>
        </w:rPr>
        <w:t>ireparabilnih</w:t>
      </w:r>
      <w:proofErr w:type="spellEnd"/>
      <w:r>
        <w:rPr>
          <w:rFonts w:ascii="Calibri" w:eastAsia="Calibri" w:hAnsi="Calibri"/>
          <w:lang w:eastAsia="en-US"/>
        </w:rPr>
        <w:t xml:space="preserve"> neuroloških lezija, a točke 93. i 94. ocjenjuju se po završenom liječenju, ali ne ranije od 2 godine od dana ozljede.  </w:t>
      </w:r>
    </w:p>
    <w:p w14:paraId="3F38505E"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XIII. ZDJELICA 101. Višestruki prijelomi zdjelice sanirani uz težu deformaciju ili denivelaciju sa </w:t>
      </w:r>
      <w:proofErr w:type="spellStart"/>
      <w:r>
        <w:rPr>
          <w:rFonts w:ascii="Calibri" w:eastAsia="Calibri" w:hAnsi="Calibri"/>
          <w:lang w:eastAsia="en-US"/>
        </w:rPr>
        <w:t>kroilijakalnih</w:t>
      </w:r>
      <w:proofErr w:type="spellEnd"/>
      <w:r>
        <w:rPr>
          <w:rFonts w:ascii="Calibri" w:eastAsia="Calibri" w:hAnsi="Calibri"/>
          <w:lang w:eastAsia="en-US"/>
        </w:rPr>
        <w:t xml:space="preserve"> zglobova ili </w:t>
      </w:r>
      <w:proofErr w:type="spellStart"/>
      <w:r>
        <w:rPr>
          <w:rFonts w:ascii="Calibri" w:eastAsia="Calibri" w:hAnsi="Calibri"/>
          <w:lang w:eastAsia="en-US"/>
        </w:rPr>
        <w:t>simfize</w:t>
      </w:r>
      <w:proofErr w:type="spellEnd"/>
      <w:r>
        <w:rPr>
          <w:rFonts w:ascii="Calibri" w:eastAsia="Calibri" w:hAnsi="Calibri"/>
          <w:lang w:eastAsia="en-US"/>
        </w:rPr>
        <w:t xml:space="preserve"> rendgenološki dokazani 20% 102. </w:t>
      </w:r>
      <w:proofErr w:type="spellStart"/>
      <w:r>
        <w:rPr>
          <w:rFonts w:ascii="Calibri" w:eastAsia="Calibri" w:hAnsi="Calibri"/>
          <w:lang w:eastAsia="en-US"/>
        </w:rPr>
        <w:t>Simfizeoliza</w:t>
      </w:r>
      <w:proofErr w:type="spellEnd"/>
      <w:r>
        <w:rPr>
          <w:rFonts w:ascii="Calibri" w:eastAsia="Calibri" w:hAnsi="Calibri"/>
          <w:lang w:eastAsia="en-US"/>
        </w:rPr>
        <w:t xml:space="preserve"> s horizontalnim i/ili vertikalnim pomakom, rendgenološki dokazana 10% 103. Prijelom jedne kosti zdjelice (stidne, </w:t>
      </w:r>
      <w:proofErr w:type="spellStart"/>
      <w:r>
        <w:rPr>
          <w:rFonts w:ascii="Calibri" w:eastAsia="Calibri" w:hAnsi="Calibri"/>
          <w:lang w:eastAsia="en-US"/>
        </w:rPr>
        <w:t>sjedne,crijevne</w:t>
      </w:r>
      <w:proofErr w:type="spellEnd"/>
      <w:r>
        <w:rPr>
          <w:rFonts w:ascii="Calibri" w:eastAsia="Calibri" w:hAnsi="Calibri"/>
          <w:lang w:eastAsia="en-US"/>
        </w:rPr>
        <w:t xml:space="preserve"> ili krstačne) saniran uz pomak, rendgenološki dokazano 7% 104. Prijelom dvije kosti zdjelice saniran uz pomak, rendgenološki dokazano 10% 105. Operativno odstranjena trtična kost   3%  </w:t>
      </w:r>
    </w:p>
    <w:p w14:paraId="6E6FEB61"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1.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ako su posljedice nesretnog slučaja: a) prijelom kostiju zdjelice koji je zarastao bez pomaka, b) prijelom ili iščašenje trtične kosti.  </w:t>
      </w:r>
    </w:p>
    <w:p w14:paraId="56A5E225"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XIV. RUKE 106. Gubitak obje ruke ili šake 100% 107. Gubitak ruke u ramenu (eksartikulacija) 70% 108. Gubitak ruke u području nadlaktice 65% 109. Gubitak ruke ispod lakta s očuvanom funkcijom lakta 60% 110. Gubitak šake 55% 111. Gubitak svih prstiju: a)  na obje šake 90% b)  na jednoj šaci 45% 112. Gubitak palca ili prve </w:t>
      </w:r>
      <w:proofErr w:type="spellStart"/>
      <w:r>
        <w:rPr>
          <w:rFonts w:ascii="Calibri" w:eastAsia="Calibri" w:hAnsi="Calibri"/>
          <w:lang w:eastAsia="en-US"/>
        </w:rPr>
        <w:t>metakarpalne</w:t>
      </w:r>
      <w:proofErr w:type="spellEnd"/>
      <w:r>
        <w:rPr>
          <w:rFonts w:ascii="Calibri" w:eastAsia="Calibri" w:hAnsi="Calibri"/>
          <w:lang w:eastAsia="en-US"/>
        </w:rPr>
        <w:t xml:space="preserve"> kosti s gubitkom funkcije prsta 10% </w:t>
      </w:r>
    </w:p>
    <w:p w14:paraId="34E193A9"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lastRenderedPageBreak/>
        <w:t xml:space="preserve">113. Gubitak kažiprsta ili druge </w:t>
      </w:r>
      <w:proofErr w:type="spellStart"/>
      <w:r>
        <w:rPr>
          <w:rFonts w:ascii="Calibri" w:eastAsia="Calibri" w:hAnsi="Calibri"/>
          <w:lang w:eastAsia="en-US"/>
        </w:rPr>
        <w:t>metakarpalne</w:t>
      </w:r>
      <w:proofErr w:type="spellEnd"/>
      <w:r>
        <w:rPr>
          <w:rFonts w:ascii="Calibri" w:eastAsia="Calibri" w:hAnsi="Calibri"/>
          <w:lang w:eastAsia="en-US"/>
        </w:rPr>
        <w:t xml:space="preserve"> kosti s gubitkom funkcije prsta 7% 114. Gubitak srednjeg prsta ili treće </w:t>
      </w:r>
      <w:proofErr w:type="spellStart"/>
      <w:r>
        <w:rPr>
          <w:rFonts w:ascii="Calibri" w:eastAsia="Calibri" w:hAnsi="Calibri"/>
          <w:lang w:eastAsia="en-US"/>
        </w:rPr>
        <w:t>metakarpalne</w:t>
      </w:r>
      <w:proofErr w:type="spellEnd"/>
      <w:r>
        <w:rPr>
          <w:rFonts w:ascii="Calibri" w:eastAsia="Calibri" w:hAnsi="Calibri"/>
          <w:lang w:eastAsia="en-US"/>
        </w:rPr>
        <w:t xml:space="preserve"> kosti s gubitkom funkcije prsta 3% 115. Gubitak do malog ili malog prsta ili četvrte ili pete </w:t>
      </w:r>
      <w:proofErr w:type="spellStart"/>
      <w:r>
        <w:rPr>
          <w:rFonts w:ascii="Calibri" w:eastAsia="Calibri" w:hAnsi="Calibri"/>
          <w:lang w:eastAsia="en-US"/>
        </w:rPr>
        <w:t>metakarpalne</w:t>
      </w:r>
      <w:proofErr w:type="spellEnd"/>
      <w:r>
        <w:rPr>
          <w:rFonts w:ascii="Calibri" w:eastAsia="Calibri" w:hAnsi="Calibri"/>
          <w:lang w:eastAsia="en-US"/>
        </w:rPr>
        <w:t xml:space="preserve"> kosti s gubitkom funkcije prsta 2%  </w:t>
      </w:r>
    </w:p>
    <w:p w14:paraId="4CEA9BA7"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I 1.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za gubitak jagodice prsta bez gubitka koštanog dijela članka prsta. 2. Za gubitak jednog članka palca određuje se polovina, a za gubitak jednog članka ostalih prstiju ocjenjuje se trećina postotka određenog za gubitak tog prsta. 3. Djelomični gubitak koštanog dijela članka, ocjenjuje se kao potpuni gubitak članka tog prsta.  </w:t>
      </w:r>
    </w:p>
    <w:p w14:paraId="5F6226AA"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116. Potpuna ukočenost ramenog zgloba: a)  u funkcionalno povoljnom položaju (abdukcija do 20 stupnjeva) 25% b)  u funkcionalno nepovoljnom položaju (abdukcija od 20 do 40 stupnjeva) 35% 117. Rendgenološki dokazani prijelomi u području ramena zarasli s pomakom ili </w:t>
      </w:r>
      <w:proofErr w:type="spellStart"/>
      <w:r>
        <w:rPr>
          <w:rFonts w:ascii="Calibri" w:eastAsia="Calibri" w:hAnsi="Calibri"/>
          <w:lang w:eastAsia="en-US"/>
        </w:rPr>
        <w:t>intraartikularni</w:t>
      </w:r>
      <w:proofErr w:type="spellEnd"/>
      <w:r>
        <w:rPr>
          <w:rFonts w:ascii="Calibri" w:eastAsia="Calibri" w:hAnsi="Calibri"/>
          <w:lang w:eastAsia="en-US"/>
        </w:rPr>
        <w:t xml:space="preserve"> prijelomi uz urednu funkciju ramenog zgloba   3% 118. Smanjena pokretljivost ruke u ramenom zglobu nakon rendgenološki dokazanog prijeloma, komparirano sa zdravom: a)  smanjenje do 1/3 opsega 2% b)  smanjenje do 2/3 opsega 4% c)  smanjenje preko 2/3 opsega 6% 119. Posttraumatsko iščašenje ramenog zgloba rendgenološki utvrđeno kod prvog pregleda  2% 120. Labavost ramenog zgloba s koštanim defektom zglobnih tijela 10% 121. Nepravilno zarastao prijelom ključne kosti rendgenološki dokazana   2% 122. </w:t>
      </w:r>
      <w:proofErr w:type="spellStart"/>
      <w:r>
        <w:rPr>
          <w:rFonts w:ascii="Calibri" w:eastAsia="Calibri" w:hAnsi="Calibri"/>
          <w:lang w:eastAsia="en-US"/>
        </w:rPr>
        <w:t>Endoproteza</w:t>
      </w:r>
      <w:proofErr w:type="spellEnd"/>
      <w:r>
        <w:rPr>
          <w:rFonts w:ascii="Calibri" w:eastAsia="Calibri" w:hAnsi="Calibri"/>
          <w:lang w:eastAsia="en-US"/>
        </w:rPr>
        <w:t xml:space="preserve"> ramenog zgloba15% 123. </w:t>
      </w:r>
      <w:proofErr w:type="spellStart"/>
      <w:r>
        <w:rPr>
          <w:rFonts w:ascii="Calibri" w:eastAsia="Calibri" w:hAnsi="Calibri"/>
          <w:lang w:eastAsia="en-US"/>
        </w:rPr>
        <w:t>Pseudoartroza</w:t>
      </w:r>
      <w:proofErr w:type="spellEnd"/>
      <w:r>
        <w:rPr>
          <w:rFonts w:ascii="Calibri" w:eastAsia="Calibri" w:hAnsi="Calibri"/>
          <w:lang w:eastAsia="en-US"/>
        </w:rPr>
        <w:t xml:space="preserve"> nadlaktične kosti, rendgenološki dokazana 15% 124. Kronični </w:t>
      </w:r>
      <w:proofErr w:type="spellStart"/>
      <w:r>
        <w:rPr>
          <w:rFonts w:ascii="Calibri" w:eastAsia="Calibri" w:hAnsi="Calibri"/>
          <w:lang w:eastAsia="en-US"/>
        </w:rPr>
        <w:t>osteomijelitis</w:t>
      </w:r>
      <w:proofErr w:type="spellEnd"/>
      <w:r>
        <w:rPr>
          <w:rFonts w:ascii="Calibri" w:eastAsia="Calibri" w:hAnsi="Calibri"/>
          <w:lang w:eastAsia="en-US"/>
        </w:rPr>
        <w:t xml:space="preserve"> kostiju ruke s fistulom 5% 125. </w:t>
      </w:r>
      <w:proofErr w:type="spellStart"/>
      <w:r>
        <w:rPr>
          <w:rFonts w:ascii="Calibri" w:eastAsia="Calibri" w:hAnsi="Calibri"/>
          <w:lang w:eastAsia="en-US"/>
        </w:rPr>
        <w:t>Cirkulatorne</w:t>
      </w:r>
      <w:proofErr w:type="spellEnd"/>
      <w:r>
        <w:rPr>
          <w:rFonts w:ascii="Calibri" w:eastAsia="Calibri" w:hAnsi="Calibri"/>
          <w:lang w:eastAsia="en-US"/>
        </w:rPr>
        <w:t xml:space="preserve"> promjene nakon oštećenja velikih krvnih žila ruku7% 126. Potpuna kljenut mišića vratno - ramenog područja zbog ozljede akcesornog živca 10% 127. Potpuna kljenut mišića ruke zbog ozljede brahijalnog pleksusa 60% 128. Djelomična kljenut mišića ruke zbog ozljede brahijalnog pleksusa: gornjeg dijela (ERB) ili donjeg dijela (KLUMPKE) 35% 129. Potpuna kljenut mišića ramena zbog ozljede aksilarnog živca 15% 130. Potpuna kljenut mišića ruke zbog ozljede radijalnog živca 20% 131. Potpuna kljenut dijela mišića podlaktice i šake zbog ozljede </w:t>
      </w:r>
      <w:proofErr w:type="spellStart"/>
      <w:r>
        <w:rPr>
          <w:rFonts w:ascii="Calibri" w:eastAsia="Calibri" w:hAnsi="Calibri"/>
          <w:lang w:eastAsia="en-US"/>
        </w:rPr>
        <w:t>medijanog</w:t>
      </w:r>
      <w:proofErr w:type="spellEnd"/>
      <w:r>
        <w:rPr>
          <w:rFonts w:ascii="Calibri" w:eastAsia="Calibri" w:hAnsi="Calibri"/>
          <w:lang w:eastAsia="en-US"/>
        </w:rPr>
        <w:t xml:space="preserve"> živca 25% 132. Potpuna kljenut dijela mišića podlaktice i šake zbog ozljede </w:t>
      </w:r>
      <w:proofErr w:type="spellStart"/>
      <w:r>
        <w:rPr>
          <w:rFonts w:ascii="Calibri" w:eastAsia="Calibri" w:hAnsi="Calibri"/>
          <w:lang w:eastAsia="en-US"/>
        </w:rPr>
        <w:t>ulnarnog</w:t>
      </w:r>
      <w:proofErr w:type="spellEnd"/>
      <w:r>
        <w:rPr>
          <w:rFonts w:ascii="Calibri" w:eastAsia="Calibri" w:hAnsi="Calibri"/>
          <w:lang w:eastAsia="en-US"/>
        </w:rPr>
        <w:t xml:space="preserve"> živca 20% 133. Potpuna kljenut mišića zbog ozljede dva živca jedne ruke30% 134. Potpuna kljenut mišića zbog ozljede tri živca jedne ruke 40%  </w:t>
      </w:r>
    </w:p>
    <w:p w14:paraId="53722F28"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II 1. Kod smanjenja pokretljivosti ramena ocjenjuje se najveća redukcija opsega kretnji izmjerena u bilo kojoj ravnini mjerenja neutral-0 metodom. 2.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invaliditeta: a) zbog ponavljanog (</w:t>
      </w:r>
      <w:proofErr w:type="spellStart"/>
      <w:r>
        <w:rPr>
          <w:rFonts w:ascii="Calibri" w:eastAsia="Calibri" w:hAnsi="Calibri"/>
          <w:lang w:eastAsia="en-US"/>
        </w:rPr>
        <w:t>habitualnog</w:t>
      </w:r>
      <w:proofErr w:type="spellEnd"/>
      <w:r>
        <w:rPr>
          <w:rFonts w:ascii="Calibri" w:eastAsia="Calibri" w:hAnsi="Calibri"/>
          <w:lang w:eastAsia="en-US"/>
        </w:rPr>
        <w:t xml:space="preserve">) iščašenja ramena, b) zbog djelomičnog ili potpunog iščašenja </w:t>
      </w:r>
      <w:proofErr w:type="spellStart"/>
      <w:r>
        <w:rPr>
          <w:rFonts w:ascii="Calibri" w:eastAsia="Calibri" w:hAnsi="Calibri"/>
          <w:lang w:eastAsia="en-US"/>
        </w:rPr>
        <w:t>akromioklavikularnog</w:t>
      </w:r>
      <w:proofErr w:type="spellEnd"/>
      <w:r>
        <w:rPr>
          <w:rFonts w:ascii="Calibri" w:eastAsia="Calibri" w:hAnsi="Calibri"/>
          <w:lang w:eastAsia="en-US"/>
        </w:rPr>
        <w:t xml:space="preserve"> zgloba ili </w:t>
      </w:r>
      <w:proofErr w:type="spellStart"/>
      <w:r>
        <w:rPr>
          <w:rFonts w:ascii="Calibri" w:eastAsia="Calibri" w:hAnsi="Calibri"/>
          <w:lang w:eastAsia="en-US"/>
        </w:rPr>
        <w:t>sternokla-vikularnog</w:t>
      </w:r>
      <w:proofErr w:type="spellEnd"/>
      <w:r>
        <w:rPr>
          <w:rFonts w:ascii="Calibri" w:eastAsia="Calibri" w:hAnsi="Calibri"/>
          <w:lang w:eastAsia="en-US"/>
        </w:rPr>
        <w:t xml:space="preserve"> zgloba, c) za radikularna oštećenja kao i oštećenja perifernih živaca nakon ozljede mekih struktura vratne kralježnice nastale mehanizmom trzaja vrata,  d) za potpunu kljenut mišića ruke zbog ozljede živca koja nije utvrđena neposredno nakon nesretnog slučaja i verificiran kliničkim nalazom i pripadajućim EMG-om. 3. Po točkama od 126. do 134. invaliditet se ocjenjuje samo u slučajevima traumatskog oštećenja motornih niti perifernih živaca nakon završenog liječenja i rehabilitacije, a najranije dvije godine nakon ozljede, uz klinički pregledi uz obvezno utvrđenje konačnog stupnja ozljede živca EMG nalazom. 4. Za djelomičnu kljenut mišića ruke zbog ozljede živca određuje se maksimalno do 2/3 invaliditeta određenog za potpunu kljenut istih mišića. </w:t>
      </w:r>
    </w:p>
    <w:p w14:paraId="5E8804D8"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5. </w:t>
      </w:r>
      <w:proofErr w:type="spellStart"/>
      <w:r>
        <w:rPr>
          <w:rFonts w:ascii="Calibri" w:eastAsia="Calibri" w:hAnsi="Calibri"/>
          <w:lang w:eastAsia="en-US"/>
        </w:rPr>
        <w:t>Cirkulatorne</w:t>
      </w:r>
      <w:proofErr w:type="spellEnd"/>
      <w:r>
        <w:rPr>
          <w:rFonts w:ascii="Calibri" w:eastAsia="Calibri" w:hAnsi="Calibri"/>
          <w:lang w:eastAsia="en-US"/>
        </w:rPr>
        <w:t xml:space="preserve"> promjene nakon oštećenja velikih krvnih žila na rukama moraju biti objektivizirane suvremenim dijagnostičkim metodama(doppler, angiografija ili sl.).  </w:t>
      </w:r>
    </w:p>
    <w:p w14:paraId="232EC137"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135. Potpuna ukočenost zgloba lakta, nakon rendgenološki dokazanog prijeloma: a)  u funkcionalno povoljnom položaju (u fleksiji 100 do 140 stupnjeva) 20% b)  u funkcionalno nepovoljnom položaju 30% 136. Rendgenološki dokazani prijelomi u području lakta zarasli s pomakom ili </w:t>
      </w:r>
      <w:proofErr w:type="spellStart"/>
      <w:r>
        <w:rPr>
          <w:rFonts w:ascii="Calibri" w:eastAsia="Calibri" w:hAnsi="Calibri"/>
          <w:lang w:eastAsia="en-US"/>
        </w:rPr>
        <w:t>intraartikularni</w:t>
      </w:r>
      <w:proofErr w:type="spellEnd"/>
      <w:r>
        <w:rPr>
          <w:rFonts w:ascii="Calibri" w:eastAsia="Calibri" w:hAnsi="Calibri"/>
          <w:lang w:eastAsia="en-US"/>
        </w:rPr>
        <w:t xml:space="preserve"> prijelomi uz urednu funkciju </w:t>
      </w:r>
      <w:proofErr w:type="spellStart"/>
      <w:r>
        <w:rPr>
          <w:rFonts w:ascii="Calibri" w:eastAsia="Calibri" w:hAnsi="Calibri"/>
          <w:lang w:eastAsia="en-US"/>
        </w:rPr>
        <w:t>lakatnog</w:t>
      </w:r>
      <w:proofErr w:type="spellEnd"/>
      <w:r>
        <w:rPr>
          <w:rFonts w:ascii="Calibri" w:eastAsia="Calibri" w:hAnsi="Calibri"/>
          <w:lang w:eastAsia="en-US"/>
        </w:rPr>
        <w:t xml:space="preserve"> zgloba   3% 137. Smanjena pokretljivost zgloba lakta, nakon rendgenološki dokazanog prijeloma, komparirana sa zdravim: a)  smanjenje do 1/3 opsega 2% b)  smanjenje do 2/3 opsega 4% c)  smanjenje preko 2/3 opsega 6% 138. Rasklimani zglob lakta-oscilacija pokreta u poprečnom smjeru: a)  oscilacija do 20 stupnjeva5% b)  oscilacija preko 20 stupnjeva10% 139. </w:t>
      </w:r>
      <w:proofErr w:type="spellStart"/>
      <w:r>
        <w:rPr>
          <w:rFonts w:ascii="Calibri" w:eastAsia="Calibri" w:hAnsi="Calibri"/>
          <w:lang w:eastAsia="en-US"/>
        </w:rPr>
        <w:t>Endoproteza</w:t>
      </w:r>
      <w:proofErr w:type="spellEnd"/>
      <w:r>
        <w:rPr>
          <w:rFonts w:ascii="Calibri" w:eastAsia="Calibri" w:hAnsi="Calibri"/>
          <w:lang w:eastAsia="en-US"/>
        </w:rPr>
        <w:t xml:space="preserve"> lakta 25% 140. </w:t>
      </w:r>
      <w:proofErr w:type="spellStart"/>
      <w:r>
        <w:rPr>
          <w:rFonts w:ascii="Calibri" w:eastAsia="Calibri" w:hAnsi="Calibri"/>
          <w:lang w:eastAsia="en-US"/>
        </w:rPr>
        <w:t>Pseudoartroza</w:t>
      </w:r>
      <w:proofErr w:type="spellEnd"/>
      <w:r>
        <w:rPr>
          <w:rFonts w:ascii="Calibri" w:eastAsia="Calibri" w:hAnsi="Calibri"/>
          <w:lang w:eastAsia="en-US"/>
        </w:rPr>
        <w:t xml:space="preserve"> obje kosti podlaktice, rendgenološki dokazana 30% 141. </w:t>
      </w:r>
      <w:proofErr w:type="spellStart"/>
      <w:r>
        <w:rPr>
          <w:rFonts w:ascii="Calibri" w:eastAsia="Calibri" w:hAnsi="Calibri"/>
          <w:lang w:eastAsia="en-US"/>
        </w:rPr>
        <w:t>Pseudoartroza</w:t>
      </w:r>
      <w:proofErr w:type="spellEnd"/>
      <w:r>
        <w:rPr>
          <w:rFonts w:ascii="Calibri" w:eastAsia="Calibri" w:hAnsi="Calibri"/>
          <w:lang w:eastAsia="en-US"/>
        </w:rPr>
        <w:t xml:space="preserve"> </w:t>
      </w:r>
      <w:proofErr w:type="spellStart"/>
      <w:r>
        <w:rPr>
          <w:rFonts w:ascii="Calibri" w:eastAsia="Calibri" w:hAnsi="Calibri"/>
          <w:lang w:eastAsia="en-US"/>
        </w:rPr>
        <w:t>radiusa</w:t>
      </w:r>
      <w:proofErr w:type="spellEnd"/>
      <w:r>
        <w:rPr>
          <w:rFonts w:ascii="Calibri" w:eastAsia="Calibri" w:hAnsi="Calibri"/>
          <w:lang w:eastAsia="en-US"/>
        </w:rPr>
        <w:t xml:space="preserve">, rendgenološki dokazana 15% 142. </w:t>
      </w:r>
      <w:proofErr w:type="spellStart"/>
      <w:r>
        <w:rPr>
          <w:rFonts w:ascii="Calibri" w:eastAsia="Calibri" w:hAnsi="Calibri"/>
          <w:lang w:eastAsia="en-US"/>
        </w:rPr>
        <w:t>Pseudoartroza</w:t>
      </w:r>
      <w:proofErr w:type="spellEnd"/>
      <w:r>
        <w:rPr>
          <w:rFonts w:ascii="Calibri" w:eastAsia="Calibri" w:hAnsi="Calibri"/>
          <w:lang w:eastAsia="en-US"/>
        </w:rPr>
        <w:t xml:space="preserve"> </w:t>
      </w:r>
      <w:proofErr w:type="spellStart"/>
      <w:r>
        <w:rPr>
          <w:rFonts w:ascii="Calibri" w:eastAsia="Calibri" w:hAnsi="Calibri"/>
          <w:lang w:eastAsia="en-US"/>
        </w:rPr>
        <w:t>ulne</w:t>
      </w:r>
      <w:proofErr w:type="spellEnd"/>
      <w:r>
        <w:rPr>
          <w:rFonts w:ascii="Calibri" w:eastAsia="Calibri" w:hAnsi="Calibri"/>
          <w:lang w:eastAsia="en-US"/>
        </w:rPr>
        <w:t xml:space="preserve">, rendgenološki dokazana 15% 143. Potpuna ukočenost podlaktice u supinaciji nakon rendgenološki dokazanog prijeloma 25% 144. Potpuna ukočenost podlaktice u srednjem položaju nakon rendgenološki dokazanog prijeloma 15% 145. Potpuna ukočenost podlaktice u </w:t>
      </w:r>
      <w:proofErr w:type="spellStart"/>
      <w:r>
        <w:rPr>
          <w:rFonts w:ascii="Calibri" w:eastAsia="Calibri" w:hAnsi="Calibri"/>
          <w:lang w:eastAsia="en-US"/>
        </w:rPr>
        <w:t>pronaciji</w:t>
      </w:r>
      <w:proofErr w:type="spellEnd"/>
      <w:r>
        <w:rPr>
          <w:rFonts w:ascii="Calibri" w:eastAsia="Calibri" w:hAnsi="Calibri"/>
          <w:lang w:eastAsia="en-US"/>
        </w:rPr>
        <w:t xml:space="preserve"> nakon rendgenološki dokazanog prijeloma 20% 146. Smanjena rotacija podlaktice (</w:t>
      </w:r>
      <w:proofErr w:type="spellStart"/>
      <w:r>
        <w:rPr>
          <w:rFonts w:ascii="Calibri" w:eastAsia="Calibri" w:hAnsi="Calibri"/>
          <w:lang w:eastAsia="en-US"/>
        </w:rPr>
        <w:t>prosupinacija</w:t>
      </w:r>
      <w:proofErr w:type="spellEnd"/>
      <w:r>
        <w:rPr>
          <w:rFonts w:ascii="Calibri" w:eastAsia="Calibri" w:hAnsi="Calibri"/>
          <w:lang w:eastAsia="en-US"/>
        </w:rPr>
        <w:t xml:space="preserve">) nakon rendgenološki dokazanog prijeloma, komparirana sa </w:t>
      </w:r>
      <w:r>
        <w:rPr>
          <w:rFonts w:ascii="Calibri" w:eastAsia="Calibri" w:hAnsi="Calibri"/>
          <w:lang w:eastAsia="en-US"/>
        </w:rPr>
        <w:lastRenderedPageBreak/>
        <w:t xml:space="preserve">zdravom: a)  smanjenje do 1/3 opsega2% b)  smanjenje do 2/3 opsega4% c)  smanjenje preko 2/3 opsega 6% 147. Potpuna ukočenost ručnog zgloba nakon rendgenološki dokazanog prijeloma: a)  u položaju ekstenzije 5% b)  u osovini podlaktice10% c)  u položaju fleksije. 15% 148. Smanjena pokretljivost ručnog zgloba nakon rendgenološki dokazanog prijeloma, komparirana sa zdravim: a)  smanjenje do 1/3 opsega2% b)  smanjenje do 2/3 opsega 4% c)  smanjenje preko 2/3 opsega6% 149. Rendgenološki dokazani prijelomi u području ručnog zgloba zarasli s pomakom ili </w:t>
      </w:r>
      <w:proofErr w:type="spellStart"/>
      <w:r>
        <w:rPr>
          <w:rFonts w:ascii="Calibri" w:eastAsia="Calibri" w:hAnsi="Calibri"/>
          <w:lang w:eastAsia="en-US"/>
        </w:rPr>
        <w:t>intraartikularni</w:t>
      </w:r>
      <w:proofErr w:type="spellEnd"/>
      <w:r>
        <w:rPr>
          <w:rFonts w:ascii="Calibri" w:eastAsia="Calibri" w:hAnsi="Calibri"/>
          <w:lang w:eastAsia="en-US"/>
        </w:rPr>
        <w:t xml:space="preserve"> prijelomi uz urednu funkciju ručnog zgloba 2% 150. </w:t>
      </w:r>
      <w:proofErr w:type="spellStart"/>
      <w:r>
        <w:rPr>
          <w:rFonts w:ascii="Calibri" w:eastAsia="Calibri" w:hAnsi="Calibri"/>
          <w:lang w:eastAsia="en-US"/>
        </w:rPr>
        <w:t>Endoproteza</w:t>
      </w:r>
      <w:proofErr w:type="spellEnd"/>
      <w:r>
        <w:rPr>
          <w:rFonts w:ascii="Calibri" w:eastAsia="Calibri" w:hAnsi="Calibri"/>
          <w:lang w:eastAsia="en-US"/>
        </w:rPr>
        <w:t xml:space="preserve"> </w:t>
      </w:r>
      <w:proofErr w:type="spellStart"/>
      <w:r>
        <w:rPr>
          <w:rFonts w:ascii="Calibri" w:eastAsia="Calibri" w:hAnsi="Calibri"/>
          <w:lang w:eastAsia="en-US"/>
        </w:rPr>
        <w:t>navikularne</w:t>
      </w:r>
      <w:proofErr w:type="spellEnd"/>
      <w:r>
        <w:rPr>
          <w:rFonts w:ascii="Calibri" w:eastAsia="Calibri" w:hAnsi="Calibri"/>
          <w:lang w:eastAsia="en-US"/>
        </w:rPr>
        <w:t xml:space="preserve"> (čunjaste) kosti i/ili os </w:t>
      </w:r>
      <w:proofErr w:type="spellStart"/>
      <w:r>
        <w:rPr>
          <w:rFonts w:ascii="Calibri" w:eastAsia="Calibri" w:hAnsi="Calibri"/>
          <w:lang w:eastAsia="en-US"/>
        </w:rPr>
        <w:t>lunatum</w:t>
      </w:r>
      <w:proofErr w:type="spellEnd"/>
      <w:r>
        <w:rPr>
          <w:rFonts w:ascii="Calibri" w:eastAsia="Calibri" w:hAnsi="Calibri"/>
          <w:lang w:eastAsia="en-US"/>
        </w:rPr>
        <w:t xml:space="preserve"> (</w:t>
      </w:r>
      <w:proofErr w:type="spellStart"/>
      <w:r>
        <w:rPr>
          <w:rFonts w:ascii="Calibri" w:eastAsia="Calibri" w:hAnsi="Calibri"/>
          <w:lang w:eastAsia="en-US"/>
        </w:rPr>
        <w:t>mjesečaste</w:t>
      </w:r>
      <w:proofErr w:type="spellEnd"/>
      <w:r>
        <w:rPr>
          <w:rFonts w:ascii="Calibri" w:eastAsia="Calibri" w:hAnsi="Calibri"/>
          <w:lang w:eastAsia="en-US"/>
        </w:rPr>
        <w:t xml:space="preserve"> kosti) 20%  </w:t>
      </w:r>
    </w:p>
    <w:p w14:paraId="53B7204A"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III 1. Kod smanjenja pokretljivosti pojedinih zglobova ruke ocjenjuje se najveća redukcija opsega kretnji izmjerena u bilo kojoj ravnini mjerenja neutral-0 metodom. 2. </w:t>
      </w:r>
      <w:proofErr w:type="spellStart"/>
      <w:r>
        <w:rPr>
          <w:rFonts w:ascii="Calibri" w:eastAsia="Calibri" w:hAnsi="Calibri"/>
          <w:lang w:eastAsia="en-US"/>
        </w:rPr>
        <w:t>Pseudoartroza</w:t>
      </w:r>
      <w:proofErr w:type="spellEnd"/>
      <w:r>
        <w:rPr>
          <w:rFonts w:ascii="Calibri" w:eastAsia="Calibri" w:hAnsi="Calibri"/>
          <w:lang w:eastAsia="en-US"/>
        </w:rPr>
        <w:t xml:space="preserve"> čunjaste i/ili </w:t>
      </w:r>
      <w:proofErr w:type="spellStart"/>
      <w:r>
        <w:rPr>
          <w:rFonts w:ascii="Calibri" w:eastAsia="Calibri" w:hAnsi="Calibri"/>
          <w:lang w:eastAsia="en-US"/>
        </w:rPr>
        <w:t>mjesečaste</w:t>
      </w:r>
      <w:proofErr w:type="spellEnd"/>
      <w:r>
        <w:rPr>
          <w:rFonts w:ascii="Calibri" w:eastAsia="Calibri" w:hAnsi="Calibri"/>
          <w:lang w:eastAsia="en-US"/>
        </w:rPr>
        <w:t xml:space="preserve"> kosti ocjenjuje se prema točki 148.   </w:t>
      </w:r>
    </w:p>
    <w:p w14:paraId="335E9166"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151. Potpuna ukočenost svih prstiju jedne ruke 20% 152. Potpuna ukočenost čitavog palca 5% 153. Potpuna ukočenost čitavog kažiprsta  3% 154. Potpuna ukočenost čitavog srednjeg prsta2% 155. Potpuna ukočenost </w:t>
      </w:r>
      <w:proofErr w:type="spellStart"/>
      <w:r>
        <w:rPr>
          <w:rFonts w:ascii="Calibri" w:eastAsia="Calibri" w:hAnsi="Calibri"/>
          <w:lang w:eastAsia="en-US"/>
        </w:rPr>
        <w:t>domalog</w:t>
      </w:r>
      <w:proofErr w:type="spellEnd"/>
      <w:r>
        <w:rPr>
          <w:rFonts w:ascii="Calibri" w:eastAsia="Calibri" w:hAnsi="Calibri"/>
          <w:lang w:eastAsia="en-US"/>
        </w:rPr>
        <w:t xml:space="preserve"> ili malog prsta, za svaki  1%  </w:t>
      </w:r>
    </w:p>
    <w:p w14:paraId="4DFCB9B7"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IV 1. Za potpunu ukočenost jednog zgloba palca određuje se polovina, a za potpunu ukočenost jednog zgloba ostalih prstiju određuje se trećina postotka određenog za ukočenost tog prsta. </w:t>
      </w:r>
    </w:p>
    <w:p w14:paraId="736D7C24"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2. Zbroj postotaka za ukočenost pojedinih zglobova jednog prsta ne može biti veći od postotka određenog za potpunu ukočenost tog prsta  </w:t>
      </w:r>
    </w:p>
    <w:p w14:paraId="4A40690A"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156. Nepravilno zarastao prijelom </w:t>
      </w:r>
      <w:proofErr w:type="spellStart"/>
      <w:r>
        <w:rPr>
          <w:rFonts w:ascii="Calibri" w:eastAsia="Calibri" w:hAnsi="Calibri"/>
          <w:lang w:eastAsia="en-US"/>
        </w:rPr>
        <w:t>metakarpalnih</w:t>
      </w:r>
      <w:proofErr w:type="spellEnd"/>
      <w:r>
        <w:rPr>
          <w:rFonts w:ascii="Calibri" w:eastAsia="Calibri" w:hAnsi="Calibri"/>
          <w:lang w:eastAsia="en-US"/>
        </w:rPr>
        <w:t xml:space="preserve"> kostiju rendgenološki dokazan: a)  I </w:t>
      </w:r>
      <w:proofErr w:type="spellStart"/>
      <w:r>
        <w:rPr>
          <w:rFonts w:ascii="Calibri" w:eastAsia="Calibri" w:hAnsi="Calibri"/>
          <w:lang w:eastAsia="en-US"/>
        </w:rPr>
        <w:t>metakarpalne</w:t>
      </w:r>
      <w:proofErr w:type="spellEnd"/>
      <w:r>
        <w:rPr>
          <w:rFonts w:ascii="Calibri" w:eastAsia="Calibri" w:hAnsi="Calibri"/>
          <w:lang w:eastAsia="en-US"/>
        </w:rPr>
        <w:t xml:space="preserve"> kosti   2% b)  II, III, IV i V za svaku kost   1% 157. Smanjena pokretljivost </w:t>
      </w:r>
      <w:proofErr w:type="spellStart"/>
      <w:r>
        <w:rPr>
          <w:rFonts w:ascii="Calibri" w:eastAsia="Calibri" w:hAnsi="Calibri"/>
          <w:lang w:eastAsia="en-US"/>
        </w:rPr>
        <w:t>distalnog</w:t>
      </w:r>
      <w:proofErr w:type="spellEnd"/>
      <w:r>
        <w:rPr>
          <w:rFonts w:ascii="Calibri" w:eastAsia="Calibri" w:hAnsi="Calibri"/>
          <w:lang w:eastAsia="en-US"/>
        </w:rPr>
        <w:t xml:space="preserve"> ili bazalnog zgloba palca: a)  u lakom stupnju  1% b)  u jakom stupnju  3% 158. Smanjena pokretljivost pojedinih zglobova kažiprsta: a)  u lakom stupnju, za svaki zglob 1% b)  u jakom stupnju, za svaki zglob  2% 159. Smanjena pokretljivost pojedinih zglobova srednjeg prsta u jakom stupnju, za svaki zglob  1% 160. Smanjena pokretljivost pojedinog zgloba do malog i malog prsta u jakom stupnju, za svaki prst 0,5%  </w:t>
      </w:r>
    </w:p>
    <w:p w14:paraId="240A7722"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V 1. Kod smanjenja pokretljivosti prstiju ocjenjuje se najveća redukcija opsega kretnji izmjerena ubilo kojoj ravnini mjerenja neutral-0 metodom. 2. Pod lakim stupnjem podrazumijeva se pokretljivost smanjena do polovine normalne, a pod jakim stupnjem podrazumijeva se pokretljivost smanjena preko polovine normalne pokretljivosti zgloba. 3.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trajnog invaliditeta za: a) smanjenu pokretljivost pojedinih zglobova srednjeg prsta u lakom stupnju, b) smanjene pokretljivosti pojedinih zglobova </w:t>
      </w:r>
      <w:proofErr w:type="spellStart"/>
      <w:r>
        <w:rPr>
          <w:rFonts w:ascii="Calibri" w:eastAsia="Calibri" w:hAnsi="Calibri"/>
          <w:lang w:eastAsia="en-US"/>
        </w:rPr>
        <w:t>domalog</w:t>
      </w:r>
      <w:proofErr w:type="spellEnd"/>
      <w:r>
        <w:rPr>
          <w:rFonts w:ascii="Calibri" w:eastAsia="Calibri" w:hAnsi="Calibri"/>
          <w:lang w:eastAsia="en-US"/>
        </w:rPr>
        <w:t xml:space="preserve"> i malog prsta u lakom stupnju. 4. Ukupan invaliditet za ozljede prstiju ne može iznositi više od invaliditeta za gubitak šake,  5. Za posljedice ozljeda prstiju invaliditet se određuje bez primjene načela iz točke 8.Općih odredbi Tablice invaliditeta.  </w:t>
      </w:r>
    </w:p>
    <w:p w14:paraId="4089064E"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XV. NOGE 161. Gubitak obje natkoljenice 100% 162. Eksartikulacija noge u kuku 70%  163. Gubitak natkoljenice u gornjoj trećini, batrljak nepodesan za protezu 60% 164. Gubitak natkoljenice ispod gornje trećine 50% 165. Gubitak obje potkoljenice, batrljak podesan za protezu 80% 166. Gubitak potkoljenice, batrljak ispod 6 cm 45% 167. Gubitak potkoljenice, batrljak preko 6 cm 40% 168. Gubitak oba stopala 80% 169. Gubitak jednog stopala 35% 170. Gubitak stopala po </w:t>
      </w:r>
      <w:proofErr w:type="spellStart"/>
      <w:r>
        <w:rPr>
          <w:rFonts w:ascii="Calibri" w:eastAsia="Calibri" w:hAnsi="Calibri"/>
          <w:lang w:eastAsia="en-US"/>
        </w:rPr>
        <w:t>Chopartovoj</w:t>
      </w:r>
      <w:proofErr w:type="spellEnd"/>
      <w:r>
        <w:rPr>
          <w:rFonts w:ascii="Calibri" w:eastAsia="Calibri" w:hAnsi="Calibri"/>
          <w:lang w:eastAsia="en-US"/>
        </w:rPr>
        <w:t xml:space="preserve"> liniji 35% 171. Gubitak stopala u </w:t>
      </w:r>
      <w:proofErr w:type="spellStart"/>
      <w:r>
        <w:rPr>
          <w:rFonts w:ascii="Calibri" w:eastAsia="Calibri" w:hAnsi="Calibri"/>
          <w:lang w:eastAsia="en-US"/>
        </w:rPr>
        <w:t>Lisfrancovoj</w:t>
      </w:r>
      <w:proofErr w:type="spellEnd"/>
      <w:r>
        <w:rPr>
          <w:rFonts w:ascii="Calibri" w:eastAsia="Calibri" w:hAnsi="Calibri"/>
          <w:lang w:eastAsia="en-US"/>
        </w:rPr>
        <w:t xml:space="preserve"> liniji 30% 172. </w:t>
      </w:r>
      <w:proofErr w:type="spellStart"/>
      <w:r>
        <w:rPr>
          <w:rFonts w:ascii="Calibri" w:eastAsia="Calibri" w:hAnsi="Calibri"/>
          <w:lang w:eastAsia="en-US"/>
        </w:rPr>
        <w:t>Transmetatarzalna</w:t>
      </w:r>
      <w:proofErr w:type="spellEnd"/>
      <w:r>
        <w:rPr>
          <w:rFonts w:ascii="Calibri" w:eastAsia="Calibri" w:hAnsi="Calibri"/>
          <w:lang w:eastAsia="en-US"/>
        </w:rPr>
        <w:t xml:space="preserve"> amputacija 25% 173. Gubitak prve ili pete metatarzalne kosti   5% 174. Gubitak druge, treće ili četvrte metatarzalne kosti, za svaku  3% 175. Gubitak svih prstiju stopala na jednoj nozi 20% 176. Gubitak palca na nozi: a)  gubitak </w:t>
      </w:r>
      <w:proofErr w:type="spellStart"/>
      <w:r>
        <w:rPr>
          <w:rFonts w:ascii="Calibri" w:eastAsia="Calibri" w:hAnsi="Calibri"/>
          <w:lang w:eastAsia="en-US"/>
        </w:rPr>
        <w:t>distalnog</w:t>
      </w:r>
      <w:proofErr w:type="spellEnd"/>
      <w:r>
        <w:rPr>
          <w:rFonts w:ascii="Calibri" w:eastAsia="Calibri" w:hAnsi="Calibri"/>
          <w:lang w:eastAsia="en-US"/>
        </w:rPr>
        <w:t xml:space="preserve"> članka palca 3% b)  gubitak cijelog palca 6% 177. Potpuni gubitak II-V prsta na nozi, za svaki prst 1,5% 178. Djelomični gubitak II-V prsta na nozi, za svaki prst 0,5% 179. Potpuna ukočenost kuka nakon rendgenološki dokazanog prijeloma: a)  u funkcionalno povoljnom položaju (u fleksiji 10-15 stupnjeva) 20% b)  u funkcionalno nepovoljnom položaju 30%  180. Rendgenološki dokazani prijelomi u području kuka zarasli s pomakom ili </w:t>
      </w:r>
      <w:proofErr w:type="spellStart"/>
      <w:r>
        <w:rPr>
          <w:rFonts w:ascii="Calibri" w:eastAsia="Calibri" w:hAnsi="Calibri"/>
          <w:lang w:eastAsia="en-US"/>
        </w:rPr>
        <w:t>intraartikularni</w:t>
      </w:r>
      <w:proofErr w:type="spellEnd"/>
      <w:r>
        <w:rPr>
          <w:rFonts w:ascii="Calibri" w:eastAsia="Calibri" w:hAnsi="Calibri"/>
          <w:lang w:eastAsia="en-US"/>
        </w:rPr>
        <w:t xml:space="preserve"> prijelomi uz urednu funkciju kuka  3% 181. Potpuna ukočenost oba kuka nakon rendgenološki dokazanog prijeloma 70% 182. </w:t>
      </w:r>
      <w:proofErr w:type="spellStart"/>
      <w:r>
        <w:rPr>
          <w:rFonts w:ascii="Calibri" w:eastAsia="Calibri" w:hAnsi="Calibri"/>
          <w:lang w:eastAsia="en-US"/>
        </w:rPr>
        <w:t>Nereponirano</w:t>
      </w:r>
      <w:proofErr w:type="spellEnd"/>
      <w:r>
        <w:rPr>
          <w:rFonts w:ascii="Calibri" w:eastAsia="Calibri" w:hAnsi="Calibri"/>
          <w:lang w:eastAsia="en-US"/>
        </w:rPr>
        <w:t xml:space="preserve"> zastarjelo traumatsko iščašenje kuka 40% </w:t>
      </w:r>
    </w:p>
    <w:p w14:paraId="63C3A597"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183. </w:t>
      </w:r>
      <w:proofErr w:type="spellStart"/>
      <w:r>
        <w:rPr>
          <w:rFonts w:ascii="Calibri" w:eastAsia="Calibri" w:hAnsi="Calibri"/>
          <w:lang w:eastAsia="en-US"/>
        </w:rPr>
        <w:t>Pseudoartroza</w:t>
      </w:r>
      <w:proofErr w:type="spellEnd"/>
      <w:r>
        <w:rPr>
          <w:rFonts w:ascii="Calibri" w:eastAsia="Calibri" w:hAnsi="Calibri"/>
          <w:lang w:eastAsia="en-US"/>
        </w:rPr>
        <w:t xml:space="preserve"> vrata bedrene kosti sa skraćenjem, rendgenološki dokazana 45% 184. </w:t>
      </w:r>
      <w:proofErr w:type="spellStart"/>
      <w:r>
        <w:rPr>
          <w:rFonts w:ascii="Calibri" w:eastAsia="Calibri" w:hAnsi="Calibri"/>
          <w:lang w:eastAsia="en-US"/>
        </w:rPr>
        <w:t>Endoproteza</w:t>
      </w:r>
      <w:proofErr w:type="spellEnd"/>
      <w:r>
        <w:rPr>
          <w:rFonts w:ascii="Calibri" w:eastAsia="Calibri" w:hAnsi="Calibri"/>
          <w:lang w:eastAsia="en-US"/>
        </w:rPr>
        <w:t xml:space="preserve"> kuka 15% 185. Smanjena pokretljivost kuka, nakon rendgenološki dokazanog prijeloma, i/ili posttraumatske artroze nakon prijeloma, komparirana sa zdravim: a)  smanjenje do 1/3 opsega 2% b)  smanjenje do 2/3 opsega 4% c)  smanjenje preko 2/3 opsega 6% 186. </w:t>
      </w:r>
      <w:proofErr w:type="spellStart"/>
      <w:r>
        <w:rPr>
          <w:rFonts w:ascii="Calibri" w:eastAsia="Calibri" w:hAnsi="Calibri"/>
          <w:lang w:eastAsia="en-US"/>
        </w:rPr>
        <w:t>Pseudoartroza</w:t>
      </w:r>
      <w:proofErr w:type="spellEnd"/>
      <w:r>
        <w:rPr>
          <w:rFonts w:ascii="Calibri" w:eastAsia="Calibri" w:hAnsi="Calibri"/>
          <w:lang w:eastAsia="en-US"/>
        </w:rPr>
        <w:t xml:space="preserve"> bedrene kosti, rendgenološki dokazano 40% 187. Nepravilno zarastao </w:t>
      </w:r>
      <w:r>
        <w:rPr>
          <w:rFonts w:ascii="Calibri" w:eastAsia="Calibri" w:hAnsi="Calibri"/>
          <w:lang w:eastAsia="en-US"/>
        </w:rPr>
        <w:lastRenderedPageBreak/>
        <w:t xml:space="preserve">prijelom bedrene kosti uz </w:t>
      </w:r>
      <w:proofErr w:type="spellStart"/>
      <w:r>
        <w:rPr>
          <w:rFonts w:ascii="Calibri" w:eastAsia="Calibri" w:hAnsi="Calibri"/>
          <w:lang w:eastAsia="en-US"/>
        </w:rPr>
        <w:t>angulaciju</w:t>
      </w:r>
      <w:proofErr w:type="spellEnd"/>
      <w:r>
        <w:rPr>
          <w:rFonts w:ascii="Calibri" w:eastAsia="Calibri" w:hAnsi="Calibri"/>
          <w:lang w:eastAsia="en-US"/>
        </w:rPr>
        <w:t xml:space="preserve"> za: a)  10 do 20 stupnjeva 2,5% b)  preko 20 stupnjeva 7% 188. Kronični </w:t>
      </w:r>
      <w:proofErr w:type="spellStart"/>
      <w:r>
        <w:rPr>
          <w:rFonts w:ascii="Calibri" w:eastAsia="Calibri" w:hAnsi="Calibri"/>
          <w:lang w:eastAsia="en-US"/>
        </w:rPr>
        <w:t>osteomijelitis</w:t>
      </w:r>
      <w:proofErr w:type="spellEnd"/>
      <w:r>
        <w:rPr>
          <w:rFonts w:ascii="Calibri" w:eastAsia="Calibri" w:hAnsi="Calibri"/>
          <w:lang w:eastAsia="en-US"/>
        </w:rPr>
        <w:t xml:space="preserve"> kostiju nogu s fistulom 10% 189. Veliki i duboki ožiljci u mišićima natkoljenice ili potkoljenice, kao i traumatske hernije mišića natkoljenice i/ili potkoljenice, uz klinički dokazan poremećaj cirkulacije, a uz urednu funkciju zgloba 5% 190. </w:t>
      </w:r>
      <w:proofErr w:type="spellStart"/>
      <w:r>
        <w:rPr>
          <w:rFonts w:ascii="Calibri" w:eastAsia="Calibri" w:hAnsi="Calibri"/>
          <w:lang w:eastAsia="en-US"/>
        </w:rPr>
        <w:t>Cirkulatorne</w:t>
      </w:r>
      <w:proofErr w:type="spellEnd"/>
      <w:r>
        <w:rPr>
          <w:rFonts w:ascii="Calibri" w:eastAsia="Calibri" w:hAnsi="Calibri"/>
          <w:lang w:eastAsia="en-US"/>
        </w:rPr>
        <w:t xml:space="preserve"> promjene nakon oštećenja velikih krvnih žila nogu 10% 191. Skraćenje noge zbog prijeloma: a)  2 - 4 cm 2,5% b)  4,1 - 6 cm 5% c)  preko 6 cm 10% 192. Potpuna ukočenost koljena nakon rendgenološki dokazanog prijeloma: a)  u funkcionalno povoljnom položaju (do 10 stupnjeva fleksije) 25% b)  u funkcionalno nepovoljnom položaju 35% 193. Smanjena pokretljivost zgloba koljena nakon rendgenološki dokazanog prijeloma, i/ili posttraumatske artroze nakon prijeloma, komparirana sa zdravim: a)  smanjenje do 1/3 opsega 2% b)  smanjenje do 2/3 opsega 4% c)  smanjenje preko 2/3 opsega 6% 194. Rendgenološki dokazan prijelomi u području koljena zarasli s pomakom ili </w:t>
      </w:r>
      <w:proofErr w:type="spellStart"/>
      <w:r>
        <w:rPr>
          <w:rFonts w:ascii="Calibri" w:eastAsia="Calibri" w:hAnsi="Calibri"/>
          <w:lang w:eastAsia="en-US"/>
        </w:rPr>
        <w:t>intraartikularni</w:t>
      </w:r>
      <w:proofErr w:type="spellEnd"/>
      <w:r>
        <w:rPr>
          <w:rFonts w:ascii="Calibri" w:eastAsia="Calibri" w:hAnsi="Calibri"/>
          <w:lang w:eastAsia="en-US"/>
        </w:rPr>
        <w:t xml:space="preserve"> prijelomi uz urednu funkciju koljena    2% 195. Nestabilnost koljena nakon ozljede </w:t>
      </w:r>
      <w:proofErr w:type="spellStart"/>
      <w:r>
        <w:rPr>
          <w:rFonts w:ascii="Calibri" w:eastAsia="Calibri" w:hAnsi="Calibri"/>
          <w:lang w:eastAsia="en-US"/>
        </w:rPr>
        <w:t>ligamentarnih</w:t>
      </w:r>
      <w:proofErr w:type="spellEnd"/>
      <w:r>
        <w:rPr>
          <w:rFonts w:ascii="Calibri" w:eastAsia="Calibri" w:hAnsi="Calibri"/>
          <w:lang w:eastAsia="en-US"/>
        </w:rPr>
        <w:t xml:space="preserve"> struktura komparirano sa zdravim: a)  nestabilnost do 5 mm 2% b)  nestabilnost od 5,1 do 10 mm 4% c)  nestabilnost više od 10,1 mm6% 196. </w:t>
      </w:r>
      <w:proofErr w:type="spellStart"/>
      <w:r>
        <w:rPr>
          <w:rFonts w:ascii="Calibri" w:eastAsia="Calibri" w:hAnsi="Calibri"/>
          <w:lang w:eastAsia="en-US"/>
        </w:rPr>
        <w:t>Endoproteza</w:t>
      </w:r>
      <w:proofErr w:type="spellEnd"/>
      <w:r>
        <w:rPr>
          <w:rFonts w:ascii="Calibri" w:eastAsia="Calibri" w:hAnsi="Calibri"/>
          <w:lang w:eastAsia="en-US"/>
        </w:rPr>
        <w:t xml:space="preserve"> koljena 15% 197. Operacijsko odstranjenje pojedinog meniska: a)  djelomično 1% b)  potpuno  2% 198. Slobodno zglobno tijelo nastalo iza ozljede koljena, rendgenološki dokazano  1% 199. Funkcionalne smetnje poslije odstranjenja patele: a)  parcijalno odstranjena patela  2% b)  totalno odstranjena patela 10% 200. </w:t>
      </w:r>
      <w:proofErr w:type="spellStart"/>
      <w:r>
        <w:rPr>
          <w:rFonts w:ascii="Calibri" w:eastAsia="Calibri" w:hAnsi="Calibri"/>
          <w:lang w:eastAsia="en-US"/>
        </w:rPr>
        <w:t>Pseudoartroza</w:t>
      </w:r>
      <w:proofErr w:type="spellEnd"/>
      <w:r>
        <w:rPr>
          <w:rFonts w:ascii="Calibri" w:eastAsia="Calibri" w:hAnsi="Calibri"/>
          <w:lang w:eastAsia="en-US"/>
        </w:rPr>
        <w:t xml:space="preserve"> patele rendgenološki dokazana 5% 201. </w:t>
      </w:r>
      <w:proofErr w:type="spellStart"/>
      <w:r>
        <w:rPr>
          <w:rFonts w:ascii="Calibri" w:eastAsia="Calibri" w:hAnsi="Calibri"/>
          <w:lang w:eastAsia="en-US"/>
        </w:rPr>
        <w:t>Pseudoartroza</w:t>
      </w:r>
      <w:proofErr w:type="spellEnd"/>
      <w:r>
        <w:rPr>
          <w:rFonts w:ascii="Calibri" w:eastAsia="Calibri" w:hAnsi="Calibri"/>
          <w:lang w:eastAsia="en-US"/>
        </w:rPr>
        <w:t xml:space="preserve"> </w:t>
      </w:r>
      <w:proofErr w:type="spellStart"/>
      <w:r>
        <w:rPr>
          <w:rFonts w:ascii="Calibri" w:eastAsia="Calibri" w:hAnsi="Calibri"/>
          <w:lang w:eastAsia="en-US"/>
        </w:rPr>
        <w:t>tibije</w:t>
      </w:r>
      <w:proofErr w:type="spellEnd"/>
      <w:r>
        <w:rPr>
          <w:rFonts w:ascii="Calibri" w:eastAsia="Calibri" w:hAnsi="Calibri"/>
          <w:lang w:eastAsia="en-US"/>
        </w:rPr>
        <w:t xml:space="preserve"> rendgenološki dokazana: a)  bez koštanog defekta 10% b)  s koštanim defektom 15% 202. Nepravilno zarastao prijelom potkoljenice rendgenološki dokazan s </w:t>
      </w:r>
      <w:proofErr w:type="spellStart"/>
      <w:r>
        <w:rPr>
          <w:rFonts w:ascii="Calibri" w:eastAsia="Calibri" w:hAnsi="Calibri"/>
          <w:lang w:eastAsia="en-US"/>
        </w:rPr>
        <w:t>valgus</w:t>
      </w:r>
      <w:proofErr w:type="spellEnd"/>
      <w:r>
        <w:rPr>
          <w:rFonts w:ascii="Calibri" w:eastAsia="Calibri" w:hAnsi="Calibri"/>
          <w:lang w:eastAsia="en-US"/>
        </w:rPr>
        <w:t xml:space="preserve">, </w:t>
      </w:r>
      <w:proofErr w:type="spellStart"/>
      <w:r>
        <w:rPr>
          <w:rFonts w:ascii="Calibri" w:eastAsia="Calibri" w:hAnsi="Calibri"/>
          <w:lang w:eastAsia="en-US"/>
        </w:rPr>
        <w:t>varus</w:t>
      </w:r>
      <w:proofErr w:type="spellEnd"/>
      <w:r>
        <w:rPr>
          <w:rFonts w:ascii="Calibri" w:eastAsia="Calibri" w:hAnsi="Calibri"/>
          <w:lang w:eastAsia="en-US"/>
        </w:rPr>
        <w:t xml:space="preserve"> ili </w:t>
      </w:r>
      <w:proofErr w:type="spellStart"/>
      <w:r>
        <w:rPr>
          <w:rFonts w:ascii="Calibri" w:eastAsia="Calibri" w:hAnsi="Calibri"/>
          <w:lang w:eastAsia="en-US"/>
        </w:rPr>
        <w:t>recurvatum</w:t>
      </w:r>
      <w:proofErr w:type="spellEnd"/>
      <w:r>
        <w:rPr>
          <w:rFonts w:ascii="Calibri" w:eastAsia="Calibri" w:hAnsi="Calibri"/>
          <w:lang w:eastAsia="en-US"/>
        </w:rPr>
        <w:t xml:space="preserve"> deformacijom komparirano sa zdravom: a)  od 5 do 15 stupnjeva 2,5% b)  preko 15 stupnjeva 5% 203. Potpuna ukočenost nožnog zgloba: a)  u funkcionalno povoljnom položaju (5-10 stupnjeva </w:t>
      </w:r>
      <w:proofErr w:type="spellStart"/>
      <w:r>
        <w:rPr>
          <w:rFonts w:ascii="Calibri" w:eastAsia="Calibri" w:hAnsi="Calibri"/>
          <w:lang w:eastAsia="en-US"/>
        </w:rPr>
        <w:t>plantarne</w:t>
      </w:r>
      <w:proofErr w:type="spellEnd"/>
      <w:r>
        <w:rPr>
          <w:rFonts w:ascii="Calibri" w:eastAsia="Calibri" w:hAnsi="Calibri"/>
          <w:lang w:eastAsia="en-US"/>
        </w:rPr>
        <w:t xml:space="preserve"> fleksije) 7,5% b)  u funkcionalno nepovoljnom položaju 12% 204. Rendgenološki dokazani prijelomi u području nožnog zgloba zarasli s pomakom ili </w:t>
      </w:r>
      <w:proofErr w:type="spellStart"/>
      <w:r>
        <w:rPr>
          <w:rFonts w:ascii="Calibri" w:eastAsia="Calibri" w:hAnsi="Calibri"/>
          <w:lang w:eastAsia="en-US"/>
        </w:rPr>
        <w:t>intraartikularni</w:t>
      </w:r>
      <w:proofErr w:type="spellEnd"/>
      <w:r>
        <w:rPr>
          <w:rFonts w:ascii="Calibri" w:eastAsia="Calibri" w:hAnsi="Calibri"/>
          <w:lang w:eastAsia="en-US"/>
        </w:rPr>
        <w:t xml:space="preserve"> prijelomi uz urednu funkciju zgloba 2% </w:t>
      </w:r>
    </w:p>
    <w:p w14:paraId="63B48817"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205. Smanjena pokretljivost nožnog zgloba nakon rendgenološki dokazanog prijeloma i/ili posttraumatske artroze nakon prijeloma, komparirana sa zdravim: a)  smanjenje do 1/3 opsega 2% b)  smanjenje do 2/3 opsega 4% c)  smanjenje preko 2/3 opsega 6% 206. Smanjena pokretljivost nožnog zgloba nakon ozljeda </w:t>
      </w:r>
      <w:proofErr w:type="spellStart"/>
      <w:r>
        <w:rPr>
          <w:rFonts w:ascii="Calibri" w:eastAsia="Calibri" w:hAnsi="Calibri"/>
          <w:lang w:eastAsia="en-US"/>
        </w:rPr>
        <w:t>ligamentarnih</w:t>
      </w:r>
      <w:proofErr w:type="spellEnd"/>
      <w:r>
        <w:rPr>
          <w:rFonts w:ascii="Calibri" w:eastAsia="Calibri" w:hAnsi="Calibri"/>
          <w:lang w:eastAsia="en-US"/>
        </w:rPr>
        <w:t xml:space="preserve"> struktura gležnja (distorzija III stupnja), i/ili posttraumatske </w:t>
      </w:r>
      <w:proofErr w:type="spellStart"/>
      <w:r>
        <w:rPr>
          <w:rFonts w:ascii="Calibri" w:eastAsia="Calibri" w:hAnsi="Calibri"/>
          <w:lang w:eastAsia="en-US"/>
        </w:rPr>
        <w:t>artrozerendgenološki</w:t>
      </w:r>
      <w:proofErr w:type="spellEnd"/>
      <w:r>
        <w:rPr>
          <w:rFonts w:ascii="Calibri" w:eastAsia="Calibri" w:hAnsi="Calibri"/>
          <w:lang w:eastAsia="en-US"/>
        </w:rPr>
        <w:t xml:space="preserve"> dokazano, komparirana sa zdravim: a)  smanjenje do 1/3 opsega 2% b)  smanjenje do 2/3 opsega 4% c)  smanjenje preko 2/3 opsega 6% 207. Operacijski liječena ruptura Ahilove tetive   2% 208. </w:t>
      </w:r>
      <w:proofErr w:type="spellStart"/>
      <w:r>
        <w:rPr>
          <w:rFonts w:ascii="Calibri" w:eastAsia="Calibri" w:hAnsi="Calibri"/>
          <w:lang w:eastAsia="en-US"/>
        </w:rPr>
        <w:t>Endoproteza</w:t>
      </w:r>
      <w:proofErr w:type="spellEnd"/>
      <w:r>
        <w:rPr>
          <w:rFonts w:ascii="Calibri" w:eastAsia="Calibri" w:hAnsi="Calibri"/>
          <w:lang w:eastAsia="en-US"/>
        </w:rPr>
        <w:t xml:space="preserve"> nožnog zgloba 25%  </w:t>
      </w:r>
    </w:p>
    <w:p w14:paraId="1FD5CC53"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I 1. Kod smanjenja pokretljivosti zglobova noge ocjenjuje se najveća redukcija opsega kretnji izmjerena u bilo kojoj ravnini mjerenja neutral-0 metodom. 2.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trajnog invaliditeta za: a) oštećenje meniska, b) ozljede </w:t>
      </w:r>
      <w:proofErr w:type="spellStart"/>
      <w:r>
        <w:rPr>
          <w:rFonts w:ascii="Calibri" w:eastAsia="Calibri" w:hAnsi="Calibri"/>
          <w:lang w:eastAsia="en-US"/>
        </w:rPr>
        <w:t>ligamentarnih</w:t>
      </w:r>
      <w:proofErr w:type="spellEnd"/>
      <w:r>
        <w:rPr>
          <w:rFonts w:ascii="Calibri" w:eastAsia="Calibri" w:hAnsi="Calibri"/>
          <w:lang w:eastAsia="en-US"/>
        </w:rPr>
        <w:t xml:space="preserve"> struktura nožnog zgloba (distorzije) I </w:t>
      </w:r>
      <w:proofErr w:type="spellStart"/>
      <w:r>
        <w:rPr>
          <w:rFonts w:ascii="Calibri" w:eastAsia="Calibri" w:hAnsi="Calibri"/>
          <w:lang w:eastAsia="en-US"/>
        </w:rPr>
        <w:t>i</w:t>
      </w:r>
      <w:proofErr w:type="spellEnd"/>
      <w:r>
        <w:rPr>
          <w:rFonts w:ascii="Calibri" w:eastAsia="Calibri" w:hAnsi="Calibri"/>
          <w:lang w:eastAsia="en-US"/>
        </w:rPr>
        <w:t xml:space="preserve"> II stupnja, c) ozljede </w:t>
      </w:r>
      <w:proofErr w:type="spellStart"/>
      <w:r>
        <w:rPr>
          <w:rFonts w:ascii="Calibri" w:eastAsia="Calibri" w:hAnsi="Calibri"/>
          <w:lang w:eastAsia="en-US"/>
        </w:rPr>
        <w:t>ligamentarnih</w:t>
      </w:r>
      <w:proofErr w:type="spellEnd"/>
      <w:r>
        <w:rPr>
          <w:rFonts w:ascii="Calibri" w:eastAsia="Calibri" w:hAnsi="Calibri"/>
          <w:lang w:eastAsia="en-US"/>
        </w:rPr>
        <w:t xml:space="preserve"> struktura nožnog zgloba (distorzije) III stupnja koje nisu liječene imobilizacijom u pravilu 4-6tjedana ili operacijski, d) rupturu Ahilove tetive koja nije operacijski liječena. 3. Za ocjenu invaliditeta kod operativnog odstranjenja oba meniska na jednom koljenu ne primjenjuje se načelo iz točke 8. Općih odredbi Tablice invaliditeta. 4. </w:t>
      </w:r>
      <w:proofErr w:type="spellStart"/>
      <w:r>
        <w:rPr>
          <w:rFonts w:ascii="Calibri" w:eastAsia="Calibri" w:hAnsi="Calibri"/>
          <w:lang w:eastAsia="en-US"/>
        </w:rPr>
        <w:t>Cirkulatorne</w:t>
      </w:r>
      <w:proofErr w:type="spellEnd"/>
      <w:r>
        <w:rPr>
          <w:rFonts w:ascii="Calibri" w:eastAsia="Calibri" w:hAnsi="Calibri"/>
          <w:lang w:eastAsia="en-US"/>
        </w:rPr>
        <w:t xml:space="preserve"> promjene nakon oštećenja velikih krvnih žila na nogama moraju biti objektivizirane suvremenim dijagnostičkim metodama(doppler, angiografija ili sl.). 5. Posljedice oštećenja utvrđene u točkama 205.i 206. mogu se ocijeniti samo po jednoj od tih točaka. 6. Ruptura Ahilove tetive može se ocjenjivati samo po točki 207. Njoj se ne može pribrojiti invaliditet zbog umanjenja pokretljivosti po točkama 205. i 206.  </w:t>
      </w:r>
    </w:p>
    <w:p w14:paraId="680C4A31"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209. Posttraumatska deformacija stopala: </w:t>
      </w:r>
      <w:proofErr w:type="spellStart"/>
      <w:r>
        <w:rPr>
          <w:rFonts w:ascii="Calibri" w:eastAsia="Calibri" w:hAnsi="Calibri"/>
          <w:lang w:eastAsia="en-US"/>
        </w:rPr>
        <w:t>pes</w:t>
      </w:r>
      <w:proofErr w:type="spellEnd"/>
      <w:r>
        <w:rPr>
          <w:rFonts w:ascii="Calibri" w:eastAsia="Calibri" w:hAnsi="Calibri"/>
          <w:lang w:eastAsia="en-US"/>
        </w:rPr>
        <w:t xml:space="preserve"> </w:t>
      </w:r>
      <w:proofErr w:type="spellStart"/>
      <w:r>
        <w:rPr>
          <w:rFonts w:ascii="Calibri" w:eastAsia="Calibri" w:hAnsi="Calibri"/>
          <w:lang w:eastAsia="en-US"/>
        </w:rPr>
        <w:t>exca-vatus</w:t>
      </w:r>
      <w:proofErr w:type="spellEnd"/>
      <w:r>
        <w:rPr>
          <w:rFonts w:ascii="Calibri" w:eastAsia="Calibri" w:hAnsi="Calibri"/>
          <w:lang w:eastAsia="en-US"/>
        </w:rPr>
        <w:t xml:space="preserve">, </w:t>
      </w:r>
      <w:proofErr w:type="spellStart"/>
      <w:r>
        <w:rPr>
          <w:rFonts w:ascii="Calibri" w:eastAsia="Calibri" w:hAnsi="Calibri"/>
          <w:lang w:eastAsia="en-US"/>
        </w:rPr>
        <w:t>pes</w:t>
      </w:r>
      <w:proofErr w:type="spellEnd"/>
      <w:r>
        <w:rPr>
          <w:rFonts w:ascii="Calibri" w:eastAsia="Calibri" w:hAnsi="Calibri"/>
          <w:lang w:eastAsia="en-US"/>
        </w:rPr>
        <w:t xml:space="preserve"> </w:t>
      </w:r>
      <w:proofErr w:type="spellStart"/>
      <w:r>
        <w:rPr>
          <w:rFonts w:ascii="Calibri" w:eastAsia="Calibri" w:hAnsi="Calibri"/>
          <w:lang w:eastAsia="en-US"/>
        </w:rPr>
        <w:t>planovalgus</w:t>
      </w:r>
      <w:proofErr w:type="spellEnd"/>
      <w:r>
        <w:rPr>
          <w:rFonts w:ascii="Calibri" w:eastAsia="Calibri" w:hAnsi="Calibri"/>
          <w:lang w:eastAsia="en-US"/>
        </w:rPr>
        <w:t xml:space="preserve">, </w:t>
      </w:r>
      <w:proofErr w:type="spellStart"/>
      <w:r>
        <w:rPr>
          <w:rFonts w:ascii="Calibri" w:eastAsia="Calibri" w:hAnsi="Calibri"/>
          <w:lang w:eastAsia="en-US"/>
        </w:rPr>
        <w:t>pes</w:t>
      </w:r>
      <w:proofErr w:type="spellEnd"/>
      <w:r>
        <w:rPr>
          <w:rFonts w:ascii="Calibri" w:eastAsia="Calibri" w:hAnsi="Calibri"/>
          <w:lang w:eastAsia="en-US"/>
        </w:rPr>
        <w:t xml:space="preserve"> </w:t>
      </w:r>
      <w:proofErr w:type="spellStart"/>
      <w:r>
        <w:rPr>
          <w:rFonts w:ascii="Calibri" w:eastAsia="Calibri" w:hAnsi="Calibri"/>
          <w:lang w:eastAsia="en-US"/>
        </w:rPr>
        <w:t>varus</w:t>
      </w:r>
      <w:proofErr w:type="spellEnd"/>
      <w:r>
        <w:rPr>
          <w:rFonts w:ascii="Calibri" w:eastAsia="Calibri" w:hAnsi="Calibri"/>
          <w:lang w:eastAsia="en-US"/>
        </w:rPr>
        <w:t xml:space="preserve">, </w:t>
      </w:r>
      <w:proofErr w:type="spellStart"/>
      <w:r>
        <w:rPr>
          <w:rFonts w:ascii="Calibri" w:eastAsia="Calibri" w:hAnsi="Calibri"/>
          <w:lang w:eastAsia="en-US"/>
        </w:rPr>
        <w:t>pes</w:t>
      </w:r>
      <w:proofErr w:type="spellEnd"/>
      <w:r>
        <w:rPr>
          <w:rFonts w:ascii="Calibri" w:eastAsia="Calibri" w:hAnsi="Calibri"/>
          <w:lang w:eastAsia="en-US"/>
        </w:rPr>
        <w:t xml:space="preserve"> </w:t>
      </w:r>
      <w:proofErr w:type="spellStart"/>
      <w:r>
        <w:rPr>
          <w:rFonts w:ascii="Calibri" w:eastAsia="Calibri" w:hAnsi="Calibri"/>
          <w:lang w:eastAsia="en-US"/>
        </w:rPr>
        <w:t>equinus</w:t>
      </w:r>
      <w:proofErr w:type="spellEnd"/>
      <w:r>
        <w:rPr>
          <w:rFonts w:ascii="Calibri" w:eastAsia="Calibri" w:hAnsi="Calibri"/>
          <w:lang w:eastAsia="en-US"/>
        </w:rPr>
        <w:t xml:space="preserve">: a)  u lakom stupnju 5% b)  u jakom stupnju 10% 210. Deformacija </w:t>
      </w:r>
      <w:proofErr w:type="spellStart"/>
      <w:r>
        <w:rPr>
          <w:rFonts w:ascii="Calibri" w:eastAsia="Calibri" w:hAnsi="Calibri"/>
          <w:lang w:eastAsia="en-US"/>
        </w:rPr>
        <w:t>kalkaneusa</w:t>
      </w:r>
      <w:proofErr w:type="spellEnd"/>
      <w:r>
        <w:rPr>
          <w:rFonts w:ascii="Calibri" w:eastAsia="Calibri" w:hAnsi="Calibri"/>
          <w:lang w:eastAsia="en-US"/>
        </w:rPr>
        <w:t xml:space="preserve"> (petna kost) </w:t>
      </w:r>
      <w:proofErr w:type="spellStart"/>
      <w:r>
        <w:rPr>
          <w:rFonts w:ascii="Calibri" w:eastAsia="Calibri" w:hAnsi="Calibri"/>
          <w:lang w:eastAsia="en-US"/>
        </w:rPr>
        <w:t>poslijekompresivnog</w:t>
      </w:r>
      <w:proofErr w:type="spellEnd"/>
      <w:r>
        <w:rPr>
          <w:rFonts w:ascii="Calibri" w:eastAsia="Calibri" w:hAnsi="Calibri"/>
          <w:lang w:eastAsia="en-US"/>
        </w:rPr>
        <w:t xml:space="preserve"> prijeloma, rendgenološki dokazano 10% 211. Izolirani prijelomi kostiju </w:t>
      </w:r>
      <w:proofErr w:type="spellStart"/>
      <w:r>
        <w:rPr>
          <w:rFonts w:ascii="Calibri" w:eastAsia="Calibri" w:hAnsi="Calibri"/>
          <w:lang w:eastAsia="en-US"/>
        </w:rPr>
        <w:t>tarsusa</w:t>
      </w:r>
      <w:proofErr w:type="spellEnd"/>
      <w:r>
        <w:rPr>
          <w:rFonts w:ascii="Calibri" w:eastAsia="Calibri" w:hAnsi="Calibri"/>
          <w:lang w:eastAsia="en-US"/>
        </w:rPr>
        <w:t xml:space="preserve">: </w:t>
      </w:r>
      <w:proofErr w:type="spellStart"/>
      <w:r>
        <w:rPr>
          <w:rFonts w:ascii="Calibri" w:eastAsia="Calibri" w:hAnsi="Calibri"/>
          <w:lang w:eastAsia="en-US"/>
        </w:rPr>
        <w:t>talusa</w:t>
      </w:r>
      <w:proofErr w:type="spellEnd"/>
      <w:r>
        <w:rPr>
          <w:rFonts w:ascii="Calibri" w:eastAsia="Calibri" w:hAnsi="Calibri"/>
          <w:lang w:eastAsia="en-US"/>
        </w:rPr>
        <w:t xml:space="preserve"> (gležanjska kost), </w:t>
      </w:r>
      <w:proofErr w:type="spellStart"/>
      <w:r>
        <w:rPr>
          <w:rFonts w:ascii="Calibri" w:eastAsia="Calibri" w:hAnsi="Calibri"/>
          <w:lang w:eastAsia="en-US"/>
        </w:rPr>
        <w:t>navikularne</w:t>
      </w:r>
      <w:proofErr w:type="spellEnd"/>
      <w:r>
        <w:rPr>
          <w:rFonts w:ascii="Calibri" w:eastAsia="Calibri" w:hAnsi="Calibri"/>
          <w:lang w:eastAsia="en-US"/>
        </w:rPr>
        <w:t xml:space="preserve"> (čunasta kost), </w:t>
      </w:r>
      <w:proofErr w:type="spellStart"/>
      <w:r>
        <w:rPr>
          <w:rFonts w:ascii="Calibri" w:eastAsia="Calibri" w:hAnsi="Calibri"/>
          <w:lang w:eastAsia="en-US"/>
        </w:rPr>
        <w:t>kuboidne</w:t>
      </w:r>
      <w:proofErr w:type="spellEnd"/>
      <w:r>
        <w:rPr>
          <w:rFonts w:ascii="Calibri" w:eastAsia="Calibri" w:hAnsi="Calibri"/>
          <w:lang w:eastAsia="en-US"/>
        </w:rPr>
        <w:t xml:space="preserve"> (kockasta kost), 3. </w:t>
      </w:r>
      <w:proofErr w:type="spellStart"/>
      <w:r>
        <w:rPr>
          <w:rFonts w:ascii="Calibri" w:eastAsia="Calibri" w:hAnsi="Calibri"/>
          <w:lang w:eastAsia="en-US"/>
        </w:rPr>
        <w:t>kuneiformne</w:t>
      </w:r>
      <w:proofErr w:type="spellEnd"/>
      <w:r>
        <w:rPr>
          <w:rFonts w:ascii="Calibri" w:eastAsia="Calibri" w:hAnsi="Calibri"/>
          <w:lang w:eastAsia="en-US"/>
        </w:rPr>
        <w:t xml:space="preserve"> (klinaste kost), osim </w:t>
      </w:r>
      <w:proofErr w:type="spellStart"/>
      <w:r>
        <w:rPr>
          <w:rFonts w:ascii="Calibri" w:eastAsia="Calibri" w:hAnsi="Calibri"/>
          <w:lang w:eastAsia="en-US"/>
        </w:rPr>
        <w:t>kalkaneusa</w:t>
      </w:r>
      <w:proofErr w:type="spellEnd"/>
      <w:r>
        <w:rPr>
          <w:rFonts w:ascii="Calibri" w:eastAsia="Calibri" w:hAnsi="Calibri"/>
          <w:lang w:eastAsia="en-US"/>
        </w:rPr>
        <w:t xml:space="preserve">, sanirani s deformacijom, rendgenološki dokazano 5% 212. Deformacija </w:t>
      </w:r>
      <w:proofErr w:type="spellStart"/>
      <w:r>
        <w:rPr>
          <w:rFonts w:ascii="Calibri" w:eastAsia="Calibri" w:hAnsi="Calibri"/>
          <w:lang w:eastAsia="en-US"/>
        </w:rPr>
        <w:t>metatarzusa</w:t>
      </w:r>
      <w:proofErr w:type="spellEnd"/>
      <w:r>
        <w:rPr>
          <w:rFonts w:ascii="Calibri" w:eastAsia="Calibri" w:hAnsi="Calibri"/>
          <w:lang w:eastAsia="en-US"/>
        </w:rPr>
        <w:t xml:space="preserve"> nakon prijeloma metatarzalnih kostiju (za svaku metatarzalnu kost 0,5%), rendgenološki dokazano do    2,5% 213. Potpuna ukočenost </w:t>
      </w:r>
      <w:proofErr w:type="spellStart"/>
      <w:r>
        <w:rPr>
          <w:rFonts w:ascii="Calibri" w:eastAsia="Calibri" w:hAnsi="Calibri"/>
          <w:lang w:eastAsia="en-US"/>
        </w:rPr>
        <w:t>distalnog</w:t>
      </w:r>
      <w:proofErr w:type="spellEnd"/>
      <w:r>
        <w:rPr>
          <w:rFonts w:ascii="Calibri" w:eastAsia="Calibri" w:hAnsi="Calibri"/>
          <w:lang w:eastAsia="en-US"/>
        </w:rPr>
        <w:t xml:space="preserve"> zgloba palca na nozi 1% 214. Potpuna ukočenost </w:t>
      </w:r>
      <w:proofErr w:type="spellStart"/>
      <w:r>
        <w:rPr>
          <w:rFonts w:ascii="Calibri" w:eastAsia="Calibri" w:hAnsi="Calibri"/>
          <w:lang w:eastAsia="en-US"/>
        </w:rPr>
        <w:t>proksimalnog</w:t>
      </w:r>
      <w:proofErr w:type="spellEnd"/>
      <w:r>
        <w:rPr>
          <w:rFonts w:ascii="Calibri" w:eastAsia="Calibri" w:hAnsi="Calibri"/>
          <w:lang w:eastAsia="en-US"/>
        </w:rPr>
        <w:t xml:space="preserve"> zgloba palca na nozi ili oba zgloba 2,5% 215. Potpuna ukočenost </w:t>
      </w:r>
      <w:proofErr w:type="spellStart"/>
      <w:r>
        <w:rPr>
          <w:rFonts w:ascii="Calibri" w:eastAsia="Calibri" w:hAnsi="Calibri"/>
          <w:lang w:eastAsia="en-US"/>
        </w:rPr>
        <w:t>proksimalnog</w:t>
      </w:r>
      <w:proofErr w:type="spellEnd"/>
      <w:r>
        <w:rPr>
          <w:rFonts w:ascii="Calibri" w:eastAsia="Calibri" w:hAnsi="Calibri"/>
          <w:lang w:eastAsia="en-US"/>
        </w:rPr>
        <w:t xml:space="preserve"> zgloba II - V prsta, za svaki prst 0,5% 216. Veliki ožiljci na peti ili tabanu poslije ozljede mekih dijelova: a)  površina do 1/2 tabana 5% b)  površina preko 1/2 tabana 10% 217. Potpuna kljenut mišića noge zbog ozljede </w:t>
      </w:r>
      <w:proofErr w:type="spellStart"/>
      <w:r>
        <w:rPr>
          <w:rFonts w:ascii="Calibri" w:eastAsia="Calibri" w:hAnsi="Calibri"/>
          <w:lang w:eastAsia="en-US"/>
        </w:rPr>
        <w:t>ishijadičnog</w:t>
      </w:r>
      <w:proofErr w:type="spellEnd"/>
      <w:r>
        <w:rPr>
          <w:rFonts w:ascii="Calibri" w:eastAsia="Calibri" w:hAnsi="Calibri"/>
          <w:lang w:eastAsia="en-US"/>
        </w:rPr>
        <w:t xml:space="preserve"> živca 20% 218. Potpuna kljenut mišića natkoljenice zbog ozljede </w:t>
      </w:r>
      <w:proofErr w:type="spellStart"/>
      <w:r>
        <w:rPr>
          <w:rFonts w:ascii="Calibri" w:eastAsia="Calibri" w:hAnsi="Calibri"/>
          <w:lang w:eastAsia="en-US"/>
        </w:rPr>
        <w:t>femoralnog</w:t>
      </w:r>
      <w:proofErr w:type="spellEnd"/>
      <w:r>
        <w:rPr>
          <w:rFonts w:ascii="Calibri" w:eastAsia="Calibri" w:hAnsi="Calibri"/>
          <w:lang w:eastAsia="en-US"/>
        </w:rPr>
        <w:t xml:space="preserve"> živca 15% 219. Potpuna kljenut dijela mišića potkoljenice i stopala zbog ozljede </w:t>
      </w:r>
      <w:proofErr w:type="spellStart"/>
      <w:r>
        <w:rPr>
          <w:rFonts w:ascii="Calibri" w:eastAsia="Calibri" w:hAnsi="Calibri"/>
          <w:lang w:eastAsia="en-US"/>
        </w:rPr>
        <w:t>tibijalnog</w:t>
      </w:r>
      <w:proofErr w:type="spellEnd"/>
      <w:r>
        <w:rPr>
          <w:rFonts w:ascii="Calibri" w:eastAsia="Calibri" w:hAnsi="Calibri"/>
          <w:lang w:eastAsia="en-US"/>
        </w:rPr>
        <w:t xml:space="preserve"> živca 10% 220. Potpuna </w:t>
      </w:r>
      <w:r>
        <w:rPr>
          <w:rFonts w:ascii="Calibri" w:eastAsia="Calibri" w:hAnsi="Calibri"/>
          <w:lang w:eastAsia="en-US"/>
        </w:rPr>
        <w:lastRenderedPageBreak/>
        <w:t xml:space="preserve">kljenut dijela mišića potkoljenice i stopala zbog ozljede </w:t>
      </w:r>
      <w:proofErr w:type="spellStart"/>
      <w:r>
        <w:rPr>
          <w:rFonts w:ascii="Calibri" w:eastAsia="Calibri" w:hAnsi="Calibri"/>
          <w:lang w:eastAsia="en-US"/>
        </w:rPr>
        <w:t>peronealnog</w:t>
      </w:r>
      <w:proofErr w:type="spellEnd"/>
      <w:r>
        <w:rPr>
          <w:rFonts w:ascii="Calibri" w:eastAsia="Calibri" w:hAnsi="Calibri"/>
          <w:lang w:eastAsia="en-US"/>
        </w:rPr>
        <w:t xml:space="preserve"> živca 15% 221. Potpuna kljenut mišića zdjelično - natkoljeničnog područja zbog ozljede </w:t>
      </w:r>
      <w:proofErr w:type="spellStart"/>
      <w:r>
        <w:rPr>
          <w:rFonts w:ascii="Calibri" w:eastAsia="Calibri" w:hAnsi="Calibri"/>
          <w:lang w:eastAsia="en-US"/>
        </w:rPr>
        <w:t>glutealnog</w:t>
      </w:r>
      <w:proofErr w:type="spellEnd"/>
      <w:r>
        <w:rPr>
          <w:rFonts w:ascii="Calibri" w:eastAsia="Calibri" w:hAnsi="Calibri"/>
          <w:lang w:eastAsia="en-US"/>
        </w:rPr>
        <w:t xml:space="preserve"> živca 5%  </w:t>
      </w:r>
    </w:p>
    <w:p w14:paraId="3A8722ED"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POSEBNE ODREDBE II 1. Nije ugovoreno </w:t>
      </w:r>
      <w:proofErr w:type="spellStart"/>
      <w:r>
        <w:rPr>
          <w:rFonts w:ascii="Calibri" w:eastAsia="Calibri" w:hAnsi="Calibri"/>
          <w:lang w:eastAsia="en-US"/>
        </w:rPr>
        <w:t>osigurateljno</w:t>
      </w:r>
      <w:proofErr w:type="spellEnd"/>
      <w:r>
        <w:rPr>
          <w:rFonts w:ascii="Calibri" w:eastAsia="Calibri" w:hAnsi="Calibri"/>
          <w:lang w:eastAsia="en-US"/>
        </w:rPr>
        <w:t xml:space="preserve"> pokriće i ne postoji obveza ocjenjivanja trajnog invaliditeta:  a) za smanjenu pokretljivost zglobova prstiju stopala, </w:t>
      </w:r>
    </w:p>
    <w:p w14:paraId="6D53B1DD"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b) zbog ukočenosti </w:t>
      </w:r>
      <w:proofErr w:type="spellStart"/>
      <w:r>
        <w:rPr>
          <w:rFonts w:ascii="Calibri" w:eastAsia="Calibri" w:hAnsi="Calibri"/>
          <w:lang w:eastAsia="en-US"/>
        </w:rPr>
        <w:t>interfalangealnih</w:t>
      </w:r>
      <w:proofErr w:type="spellEnd"/>
      <w:r>
        <w:rPr>
          <w:rFonts w:ascii="Calibri" w:eastAsia="Calibri" w:hAnsi="Calibri"/>
          <w:lang w:eastAsia="en-US"/>
        </w:rPr>
        <w:t xml:space="preserve"> zglobova II - V prsta u ispruženom položaju ili umanjene pokretljivosti ovih zglobova c) po točkama od 217. do 221., ako ozljeda živca nije dijagnosticirana neposredno nakon nesretnog slučaja kliničkim pregledom i pripadajućim EMG-om. 2. Po točkama od 217. do 221. invaliditet se ocjenjuje samo u slučajevima traumatskog oštećenja motornih niti perifernih živaca nakon završenog liječenja i rehabilitacije a najranije dvije godine nakon ozljede, uz klinički pregledi uz obvezno utvrđenje konačnog stupnja ozljede živca EMG nalazom. 3. Za djelomičnu kljenut mišića nogu zbog ozljede živca određuje se maksimalno do 2/3 invaliditeta određenog za potpunu kljenut istih mišića.  </w:t>
      </w:r>
    </w:p>
    <w:p w14:paraId="3EDB6E56"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PRAVILO DEVETKE: a) vrat i glava  9% b) jedna ruka  9% c) prednja strana trupa2 x   9% d) zadnja strana trupa 2 x   9% e) jedna noga2 x   9% f) </w:t>
      </w:r>
      <w:proofErr w:type="spellStart"/>
      <w:r>
        <w:rPr>
          <w:rFonts w:ascii="Calibri" w:eastAsia="Calibri" w:hAnsi="Calibri"/>
          <w:lang w:eastAsia="en-US"/>
        </w:rPr>
        <w:t>perineum</w:t>
      </w:r>
      <w:proofErr w:type="spellEnd"/>
      <w:r>
        <w:rPr>
          <w:rFonts w:ascii="Calibri" w:eastAsia="Calibri" w:hAnsi="Calibri"/>
          <w:lang w:eastAsia="en-US"/>
        </w:rPr>
        <w:t xml:space="preserve"> i genitalije 1%   </w:t>
      </w:r>
    </w:p>
    <w:p w14:paraId="0324A73F" w14:textId="77777777" w:rsidR="00804916" w:rsidRDefault="00000000">
      <w:pPr>
        <w:spacing w:line="276" w:lineRule="auto"/>
        <w:jc w:val="both"/>
        <w:rPr>
          <w:rFonts w:ascii="Calibri" w:eastAsia="Calibri" w:hAnsi="Calibri"/>
          <w:lang w:eastAsia="en-US"/>
        </w:rPr>
      </w:pPr>
      <w:r>
        <w:rPr>
          <w:rFonts w:ascii="Calibri" w:eastAsia="Calibri" w:hAnsi="Calibri"/>
          <w:lang w:eastAsia="en-US"/>
        </w:rPr>
        <w:t xml:space="preserve">PROCJENA OPEČENE POVRŠINE PO WALLAC-ovom PRAVILU  </w:t>
      </w:r>
    </w:p>
    <w:p w14:paraId="3030D2BC" w14:textId="77777777" w:rsidR="00804916" w:rsidRDefault="00804916">
      <w:pPr>
        <w:spacing w:line="276" w:lineRule="auto"/>
        <w:jc w:val="both"/>
        <w:rPr>
          <w:rFonts w:ascii="Calibri" w:eastAsia="Calibri" w:hAnsi="Calibri"/>
          <w:lang w:eastAsia="en-US"/>
        </w:rPr>
      </w:pPr>
    </w:p>
    <w:p w14:paraId="5C114EA3" w14:textId="77777777" w:rsidR="00804916" w:rsidRDefault="00804916">
      <w:pPr>
        <w:spacing w:line="276" w:lineRule="auto"/>
        <w:jc w:val="both"/>
        <w:rPr>
          <w:rFonts w:ascii="Calibri" w:eastAsia="Calibri" w:hAnsi="Calibri"/>
          <w:lang w:eastAsia="en-US"/>
        </w:rPr>
      </w:pPr>
    </w:p>
    <w:p w14:paraId="1F02B9FB" w14:textId="77777777" w:rsidR="00804916" w:rsidRDefault="00000000">
      <w:pPr>
        <w:pStyle w:val="Odlomakpopisa"/>
        <w:numPr>
          <w:ilvl w:val="0"/>
          <w:numId w:val="9"/>
        </w:numPr>
        <w:spacing w:after="160" w:line="276" w:lineRule="auto"/>
        <w:jc w:val="both"/>
      </w:pPr>
      <w:r>
        <w:rPr>
          <w:rFonts w:ascii="Calibri" w:eastAsia="Calibri" w:hAnsi="Calibri"/>
          <w:b/>
          <w:lang w:eastAsia="en-US"/>
        </w:rPr>
        <w:t>OSIGURANJE VOZAČA, PUTNIKA I RADNIKA</w:t>
      </w:r>
      <w:r>
        <w:rPr>
          <w:rFonts w:ascii="Calibri" w:eastAsia="Calibri" w:hAnsi="Calibri"/>
          <w:lang w:eastAsia="en-US"/>
        </w:rPr>
        <w:t xml:space="preserve"> </w:t>
      </w:r>
      <w:r>
        <w:rPr>
          <w:rFonts w:ascii="Calibri" w:eastAsia="Calibri" w:hAnsi="Calibri"/>
          <w:b/>
          <w:lang w:eastAsia="en-US"/>
        </w:rPr>
        <w:t>OD POSLJEDICA NESRETNOG SLUČAJA ZA VRIJEME UPRAVLJANJA I</w:t>
      </w:r>
      <w:r>
        <w:rPr>
          <w:rFonts w:ascii="Calibri" w:eastAsia="Calibri" w:hAnsi="Calibri"/>
          <w:lang w:eastAsia="en-US"/>
        </w:rPr>
        <w:t xml:space="preserve"> </w:t>
      </w:r>
      <w:r>
        <w:rPr>
          <w:rFonts w:ascii="Calibri" w:eastAsia="Calibri" w:hAnsi="Calibri"/>
          <w:b/>
          <w:lang w:eastAsia="en-US"/>
        </w:rPr>
        <w:t>VOŽNJE MOTORNIM I DRUGIM VOZILIMA.</w:t>
      </w:r>
      <w:r>
        <w:rPr>
          <w:rFonts w:ascii="Calibri" w:eastAsia="Calibri" w:hAnsi="Calibri"/>
          <w:lang w:eastAsia="en-US"/>
        </w:rPr>
        <w:t xml:space="preserve">  </w:t>
      </w:r>
    </w:p>
    <w:p w14:paraId="46A581D7" w14:textId="77777777" w:rsidR="00804916" w:rsidRDefault="00000000">
      <w:pPr>
        <w:spacing w:after="160" w:line="276" w:lineRule="auto"/>
        <w:jc w:val="both"/>
      </w:pPr>
      <w:r>
        <w:rPr>
          <w:rFonts w:ascii="Calibri" w:eastAsia="Calibri" w:hAnsi="Calibri"/>
          <w:lang w:eastAsia="en-US"/>
        </w:rPr>
        <w:t xml:space="preserve">Osiguranje vozača, putnika i radnika od posljedica nesretnog slučaja sklapa se  bez naznake imena osiguranika. Osigurane su stoga osobe označene u polici kao vozač, putnici i radnici, koje se prevoze vozilom opisanim u tehničkoj dokumentaciji. Ako prilikom nastanka nesretnog slučaja, ne uzimajući pri tome u obzir vozača vozila, broj osoba u vozilu bude veći od broja osoba označenih u polici, osigurani iznos ne  smanjuju se razmjerno broju osoba koje su bile u vozilu u trenutku nastanka osiguranog slučaja prema broju osoba naznačenih u polici. Vozačem će se smatrati  osoba koja je vozilom upravljala u trenutku nastanka nesretnog slučaja.  </w:t>
      </w:r>
    </w:p>
    <w:p w14:paraId="5672DCA9" w14:textId="77777777" w:rsidR="00804916" w:rsidRDefault="00000000">
      <w:pPr>
        <w:spacing w:after="160" w:line="276" w:lineRule="auto"/>
        <w:jc w:val="both"/>
        <w:rPr>
          <w:rFonts w:ascii="Calibri" w:eastAsia="Calibri" w:hAnsi="Calibri"/>
          <w:lang w:eastAsia="en-US"/>
        </w:rPr>
      </w:pPr>
      <w:r>
        <w:rPr>
          <w:rFonts w:ascii="Calibri" w:eastAsia="Calibri" w:hAnsi="Calibri"/>
          <w:lang w:eastAsia="en-US"/>
        </w:rPr>
        <w:t xml:space="preserve">Ponuditelj je obvezan minimalno kvartalno izvještavati o štetama s elementima koje će dogovoriti s korisnicima, a minimalno: broj police, vrsta osiguranja, rizik osiguranja, datum nastanka štete, datum prijave štete, datum likvidacije štete, iznos likvidirane štete, datum isplate štete, iznos isplaćene štete, iznos rezervirane štete, uzrok štete, štetnik (poslovna jedinica), oštećenik (naziv / ime i prezime, OIB), regres (da/ne).  </w:t>
      </w:r>
    </w:p>
    <w:p w14:paraId="0F882B25" w14:textId="77777777" w:rsidR="00804916" w:rsidRDefault="00000000">
      <w:pPr>
        <w:spacing w:line="276" w:lineRule="auto"/>
        <w:jc w:val="both"/>
        <w:rPr>
          <w:rFonts w:ascii="Calibri" w:hAnsi="Calibri"/>
        </w:rPr>
      </w:pPr>
      <w:r>
        <w:rPr>
          <w:rFonts w:ascii="Calibri" w:hAnsi="Calibri"/>
        </w:rPr>
        <w:t>Ponuditelj se obvezuje dostaviti sve Uvjete osiguranja, Posebne, Opće i Dopunske uvjete, kao i Klauzule osiguranja, prema kojima je izrađena dostavljena Ponuda.</w:t>
      </w:r>
    </w:p>
    <w:p w14:paraId="75EBE58F" w14:textId="77777777" w:rsidR="00804916" w:rsidRDefault="00804916">
      <w:pPr>
        <w:spacing w:line="276" w:lineRule="auto"/>
        <w:jc w:val="both"/>
        <w:rPr>
          <w:rFonts w:ascii="Calibri" w:hAnsi="Calibri"/>
        </w:rPr>
      </w:pPr>
    </w:p>
    <w:p w14:paraId="75D284D9" w14:textId="77777777" w:rsidR="00804916" w:rsidRDefault="00804916">
      <w:pPr>
        <w:spacing w:line="276" w:lineRule="auto"/>
        <w:jc w:val="both"/>
        <w:rPr>
          <w:rFonts w:ascii="Calibri" w:hAnsi="Calibri"/>
        </w:rPr>
      </w:pPr>
    </w:p>
    <w:p w14:paraId="283F7A3C" w14:textId="77777777" w:rsidR="00804916" w:rsidRDefault="00000000">
      <w:pPr>
        <w:spacing w:line="276" w:lineRule="auto"/>
        <w:jc w:val="both"/>
        <w:rPr>
          <w:rFonts w:ascii="Calibri" w:hAnsi="Calibri"/>
          <w:b/>
        </w:rPr>
      </w:pPr>
      <w:r>
        <w:rPr>
          <w:rFonts w:ascii="Calibri" w:hAnsi="Calibri"/>
          <w:b/>
        </w:rPr>
        <w:t>PODACI O ŠTETAMA:</w:t>
      </w:r>
    </w:p>
    <w:p w14:paraId="26411DF3" w14:textId="77777777" w:rsidR="00804916" w:rsidRDefault="00804916">
      <w:pPr>
        <w:spacing w:line="276" w:lineRule="auto"/>
        <w:jc w:val="both"/>
        <w:rPr>
          <w:rFonts w:ascii="Calibri" w:hAnsi="Calibri"/>
          <w:b/>
        </w:rPr>
      </w:pPr>
    </w:p>
    <w:p w14:paraId="2B26B810" w14:textId="77777777" w:rsidR="00804916" w:rsidRDefault="00000000">
      <w:pPr>
        <w:spacing w:line="276" w:lineRule="auto"/>
      </w:pPr>
      <w:r>
        <w:rPr>
          <w:rFonts w:ascii="Calibri" w:hAnsi="Calibri"/>
          <w:bCs/>
        </w:rPr>
        <w:t>KOMUNALAC d.o.o.</w:t>
      </w:r>
      <w:r>
        <w:rPr>
          <w:rFonts w:ascii="Calibri" w:hAnsi="Calibri"/>
          <w:bCs/>
        </w:rPr>
        <w:tab/>
        <w:t xml:space="preserve">štete u periodu 01.01.2021. – 06.10.2024. </w:t>
      </w:r>
      <w:r>
        <w:rPr>
          <w:rFonts w:ascii="Calibri" w:hAnsi="Calibri"/>
          <w:bCs/>
        </w:rPr>
        <w:tab/>
      </w:r>
      <w:r>
        <w:rPr>
          <w:rFonts w:ascii="Calibri" w:hAnsi="Calibri"/>
          <w:bCs/>
        </w:rPr>
        <w:tab/>
      </w:r>
      <w:r>
        <w:rPr>
          <w:rFonts w:ascii="Calibri" w:hAnsi="Calibri"/>
          <w:bCs/>
        </w:rPr>
        <w:tab/>
      </w:r>
      <w:r>
        <w:rPr>
          <w:rFonts w:ascii="Calibri" w:hAnsi="Calibri"/>
          <w:bCs/>
        </w:rPr>
        <w:tab/>
        <w:t xml:space="preserve">u EUR </w:t>
      </w:r>
    </w:p>
    <w:tbl>
      <w:tblPr>
        <w:tblW w:w="7366" w:type="dxa"/>
        <w:tblCellMar>
          <w:left w:w="10" w:type="dxa"/>
          <w:right w:w="10" w:type="dxa"/>
        </w:tblCellMar>
        <w:tblLook w:val="04A0" w:firstRow="1" w:lastRow="0" w:firstColumn="1" w:lastColumn="0" w:noHBand="0" w:noVBand="1"/>
      </w:tblPr>
      <w:tblGrid>
        <w:gridCol w:w="2972"/>
        <w:gridCol w:w="2126"/>
        <w:gridCol w:w="2268"/>
      </w:tblGrid>
      <w:tr w:rsidR="00804916" w14:paraId="33BC6F94" w14:textId="77777777">
        <w:tblPrEx>
          <w:tblCellMar>
            <w:top w:w="0" w:type="dxa"/>
            <w:bottom w:w="0" w:type="dxa"/>
          </w:tblCellMar>
        </w:tblPrEx>
        <w:trPr>
          <w:trHeight w:val="300"/>
        </w:trPr>
        <w:tc>
          <w:tcPr>
            <w:tcW w:w="29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700DEA" w14:textId="77777777" w:rsidR="00804916" w:rsidRDefault="00000000">
            <w:pPr>
              <w:suppressAutoHyphens w:val="0"/>
              <w:spacing w:line="276" w:lineRule="auto"/>
              <w:textAlignment w:val="auto"/>
              <w:rPr>
                <w:rFonts w:ascii="Calibri" w:hAnsi="Calibri"/>
                <w:color w:val="000000"/>
                <w:lang w:eastAsia="hr-HR"/>
              </w:rPr>
            </w:pPr>
            <w:r>
              <w:rPr>
                <w:rFonts w:ascii="Calibri" w:hAnsi="Calibri"/>
                <w:color w:val="000000"/>
                <w:lang w:eastAsia="hr-HR"/>
              </w:rPr>
              <w:t>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D28426"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Isplaćene štete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4A435"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PRIČUVE</w:t>
            </w:r>
          </w:p>
        </w:tc>
      </w:tr>
      <w:tr w:rsidR="00804916" w14:paraId="0899AE79" w14:textId="77777777">
        <w:tblPrEx>
          <w:tblCellMar>
            <w:top w:w="0" w:type="dxa"/>
            <w:bottom w:w="0" w:type="dxa"/>
          </w:tblCellMar>
        </w:tblPrEx>
        <w:trPr>
          <w:trHeight w:val="315"/>
        </w:trPr>
        <w:tc>
          <w:tcPr>
            <w:tcW w:w="297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1150F0" w14:textId="77777777" w:rsidR="00804916" w:rsidRDefault="00000000">
            <w:pPr>
              <w:suppressAutoHyphens w:val="0"/>
              <w:spacing w:line="276" w:lineRule="auto"/>
              <w:textAlignment w:val="auto"/>
              <w:rPr>
                <w:rFonts w:ascii="Calibri" w:hAnsi="Calibri"/>
                <w:color w:val="000000"/>
                <w:lang w:eastAsia="hr-HR"/>
              </w:rPr>
            </w:pPr>
            <w:r>
              <w:rPr>
                <w:rFonts w:ascii="Calibri" w:hAnsi="Calibri"/>
                <w:color w:val="000000"/>
                <w:lang w:eastAsia="hr-HR"/>
              </w:rPr>
              <w:t>NEZGODA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AEEAA"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0,00</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2C3AD"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0,00</w:t>
            </w:r>
          </w:p>
        </w:tc>
      </w:tr>
      <w:tr w:rsidR="00804916" w14:paraId="4EEC4E0A" w14:textId="77777777">
        <w:tblPrEx>
          <w:tblCellMar>
            <w:top w:w="0" w:type="dxa"/>
            <w:bottom w:w="0" w:type="dxa"/>
          </w:tblCellMar>
        </w:tblPrEx>
        <w:trPr>
          <w:trHeight w:val="315"/>
        </w:trPr>
        <w:tc>
          <w:tcPr>
            <w:tcW w:w="297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C71DA5" w14:textId="77777777" w:rsidR="00804916" w:rsidRDefault="00000000">
            <w:pPr>
              <w:suppressAutoHyphens w:val="0"/>
              <w:spacing w:line="276" w:lineRule="auto"/>
              <w:textAlignment w:val="auto"/>
              <w:rPr>
                <w:rFonts w:ascii="Calibri" w:hAnsi="Calibri"/>
                <w:color w:val="000000"/>
                <w:lang w:eastAsia="hr-HR"/>
              </w:rPr>
            </w:pPr>
            <w:r>
              <w:rPr>
                <w:rFonts w:ascii="Calibri" w:hAnsi="Calibri"/>
                <w:color w:val="000000"/>
                <w:lang w:eastAsia="hr-HR"/>
              </w:rPr>
              <w:t>IMOVINA - POŽAR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C8F393"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0,00</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4FD76"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0,00</w:t>
            </w:r>
          </w:p>
        </w:tc>
      </w:tr>
      <w:tr w:rsidR="00804916" w14:paraId="672C82D3" w14:textId="77777777">
        <w:tblPrEx>
          <w:tblCellMar>
            <w:top w:w="0" w:type="dxa"/>
            <w:bottom w:w="0" w:type="dxa"/>
          </w:tblCellMar>
        </w:tblPrEx>
        <w:trPr>
          <w:trHeight w:val="315"/>
        </w:trPr>
        <w:tc>
          <w:tcPr>
            <w:tcW w:w="297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7ABBFC" w14:textId="77777777" w:rsidR="00804916" w:rsidRDefault="00000000">
            <w:pPr>
              <w:suppressAutoHyphens w:val="0"/>
              <w:spacing w:line="276" w:lineRule="auto"/>
              <w:textAlignment w:val="auto"/>
              <w:rPr>
                <w:rFonts w:ascii="Calibri" w:hAnsi="Calibri"/>
                <w:color w:val="000000"/>
                <w:lang w:eastAsia="hr-HR"/>
              </w:rPr>
            </w:pPr>
            <w:r>
              <w:rPr>
                <w:rFonts w:ascii="Calibri" w:hAnsi="Calibri"/>
                <w:color w:val="000000"/>
                <w:lang w:eastAsia="hr-HR"/>
              </w:rPr>
              <w:t>IMOVINA – OSTALA OSIGURANJA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8A9108"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0,00</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ABB9F"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0,00</w:t>
            </w:r>
          </w:p>
        </w:tc>
      </w:tr>
      <w:tr w:rsidR="00804916" w14:paraId="36E0B77E" w14:textId="77777777">
        <w:tblPrEx>
          <w:tblCellMar>
            <w:top w:w="0" w:type="dxa"/>
            <w:bottom w:w="0" w:type="dxa"/>
          </w:tblCellMar>
        </w:tblPrEx>
        <w:trPr>
          <w:trHeight w:val="315"/>
        </w:trPr>
        <w:tc>
          <w:tcPr>
            <w:tcW w:w="297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A3BE1B" w14:textId="77777777" w:rsidR="00804916" w:rsidRDefault="00000000">
            <w:pPr>
              <w:suppressAutoHyphens w:val="0"/>
              <w:spacing w:line="276" w:lineRule="auto"/>
              <w:textAlignment w:val="auto"/>
              <w:rPr>
                <w:rFonts w:ascii="Calibri" w:hAnsi="Calibri"/>
                <w:color w:val="000000"/>
                <w:lang w:eastAsia="hr-HR"/>
              </w:rPr>
            </w:pPr>
            <w:r>
              <w:rPr>
                <w:rFonts w:ascii="Calibri" w:hAnsi="Calibri"/>
                <w:color w:val="000000"/>
                <w:lang w:eastAsia="hr-HR"/>
              </w:rPr>
              <w:t>JAVNA (OPĆA) ODGOV.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C0E966"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9,349,78</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6D4DC"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1.587,25</w:t>
            </w:r>
          </w:p>
        </w:tc>
      </w:tr>
      <w:tr w:rsidR="00804916" w14:paraId="4FF066D2" w14:textId="77777777">
        <w:tblPrEx>
          <w:tblCellMar>
            <w:top w:w="0" w:type="dxa"/>
            <w:bottom w:w="0" w:type="dxa"/>
          </w:tblCellMar>
        </w:tblPrEx>
        <w:trPr>
          <w:trHeight w:val="315"/>
        </w:trPr>
        <w:tc>
          <w:tcPr>
            <w:tcW w:w="297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EC1FC2" w14:textId="77777777" w:rsidR="00804916" w:rsidRDefault="00000000">
            <w:pPr>
              <w:suppressAutoHyphens w:val="0"/>
              <w:spacing w:line="276" w:lineRule="auto"/>
              <w:textAlignment w:val="auto"/>
              <w:rPr>
                <w:rFonts w:ascii="Calibri" w:hAnsi="Calibri"/>
                <w:color w:val="000000"/>
                <w:lang w:eastAsia="hr-HR"/>
              </w:rPr>
            </w:pPr>
            <w:r>
              <w:rPr>
                <w:rFonts w:ascii="Calibri" w:hAnsi="Calibri"/>
                <w:color w:val="000000"/>
                <w:lang w:eastAsia="hr-HR"/>
              </w:rPr>
              <w:t>AUTOMOBILSKA ODGOV.</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8B3E27"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644,05</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C2E7E"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0,00</w:t>
            </w:r>
          </w:p>
        </w:tc>
      </w:tr>
      <w:tr w:rsidR="00804916" w14:paraId="20FE15BE" w14:textId="77777777">
        <w:tblPrEx>
          <w:tblCellMar>
            <w:top w:w="0" w:type="dxa"/>
            <w:bottom w:w="0" w:type="dxa"/>
          </w:tblCellMar>
        </w:tblPrEx>
        <w:trPr>
          <w:trHeight w:val="315"/>
        </w:trPr>
        <w:tc>
          <w:tcPr>
            <w:tcW w:w="297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A57854" w14:textId="77777777" w:rsidR="00804916" w:rsidRDefault="00000000">
            <w:pPr>
              <w:suppressAutoHyphens w:val="0"/>
              <w:spacing w:line="276" w:lineRule="auto"/>
              <w:textAlignment w:val="auto"/>
              <w:rPr>
                <w:rFonts w:ascii="Calibri" w:hAnsi="Calibri"/>
                <w:color w:val="000000"/>
                <w:lang w:eastAsia="hr-HR"/>
              </w:rPr>
            </w:pPr>
            <w:r>
              <w:rPr>
                <w:rFonts w:ascii="Calibri" w:hAnsi="Calibri"/>
                <w:color w:val="000000"/>
                <w:lang w:eastAsia="hr-HR"/>
              </w:rPr>
              <w:t>AUTOMOBILSKI KASKO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0619E3"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285,00</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BFE77"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0,00</w:t>
            </w:r>
          </w:p>
        </w:tc>
      </w:tr>
      <w:tr w:rsidR="00804916" w14:paraId="62726D46" w14:textId="77777777">
        <w:tblPrEx>
          <w:tblCellMar>
            <w:top w:w="0" w:type="dxa"/>
            <w:bottom w:w="0" w:type="dxa"/>
          </w:tblCellMar>
        </w:tblPrEx>
        <w:trPr>
          <w:trHeight w:val="325"/>
        </w:trPr>
        <w:tc>
          <w:tcPr>
            <w:tcW w:w="2972"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94CCD3" w14:textId="77777777" w:rsidR="00804916" w:rsidRDefault="00000000">
            <w:pPr>
              <w:suppressAutoHyphens w:val="0"/>
              <w:spacing w:line="276" w:lineRule="auto"/>
              <w:textAlignment w:val="auto"/>
              <w:rPr>
                <w:rFonts w:ascii="Calibri" w:hAnsi="Calibri"/>
                <w:color w:val="000000"/>
                <w:lang w:eastAsia="hr-HR"/>
              </w:rPr>
            </w:pPr>
            <w:r>
              <w:rPr>
                <w:rFonts w:ascii="Calibri" w:hAnsi="Calibri"/>
                <w:color w:val="000000"/>
                <w:lang w:eastAsia="hr-HR"/>
              </w:rPr>
              <w:t>UKUPNO: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829A56"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10.277,83</w:t>
            </w: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7AD5B" w14:textId="77777777" w:rsidR="00804916" w:rsidRDefault="00000000">
            <w:pPr>
              <w:suppressAutoHyphens w:val="0"/>
              <w:spacing w:line="276" w:lineRule="auto"/>
              <w:jc w:val="center"/>
              <w:textAlignment w:val="auto"/>
              <w:rPr>
                <w:rFonts w:ascii="Calibri" w:hAnsi="Calibri"/>
                <w:color w:val="000000"/>
                <w:lang w:eastAsia="hr-HR"/>
              </w:rPr>
            </w:pPr>
            <w:r>
              <w:rPr>
                <w:rFonts w:ascii="Calibri" w:hAnsi="Calibri"/>
                <w:color w:val="000000"/>
                <w:lang w:eastAsia="hr-HR"/>
              </w:rPr>
              <w:t>1.587,25</w:t>
            </w:r>
          </w:p>
        </w:tc>
      </w:tr>
    </w:tbl>
    <w:p w14:paraId="5AD701E0" w14:textId="77777777" w:rsidR="00804916" w:rsidRDefault="00000000">
      <w:pPr>
        <w:spacing w:line="276" w:lineRule="auto"/>
        <w:jc w:val="both"/>
        <w:rPr>
          <w:rFonts w:ascii="Calibri" w:hAnsi="Calibri"/>
          <w:bCs/>
        </w:rP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p>
    <w:tbl>
      <w:tblPr>
        <w:tblW w:w="20689" w:type="dxa"/>
        <w:tblCellMar>
          <w:left w:w="10" w:type="dxa"/>
          <w:right w:w="10" w:type="dxa"/>
        </w:tblCellMar>
        <w:tblLook w:val="04A0" w:firstRow="1" w:lastRow="0" w:firstColumn="1" w:lastColumn="0" w:noHBand="0" w:noVBand="1"/>
      </w:tblPr>
      <w:tblGrid>
        <w:gridCol w:w="9724"/>
        <w:gridCol w:w="1418"/>
        <w:gridCol w:w="1418"/>
        <w:gridCol w:w="982"/>
        <w:gridCol w:w="1229"/>
        <w:gridCol w:w="5918"/>
      </w:tblGrid>
      <w:tr w:rsidR="00804916" w14:paraId="389DCADE" w14:textId="77777777">
        <w:tblPrEx>
          <w:tblCellMar>
            <w:top w:w="0" w:type="dxa"/>
            <w:bottom w:w="0" w:type="dxa"/>
          </w:tblCellMar>
        </w:tblPrEx>
        <w:trPr>
          <w:trHeight w:val="300"/>
        </w:trPr>
        <w:tc>
          <w:tcPr>
            <w:tcW w:w="9724" w:type="dxa"/>
            <w:shd w:val="clear" w:color="auto" w:fill="auto"/>
            <w:noWrap/>
            <w:tcMar>
              <w:top w:w="0" w:type="dxa"/>
              <w:left w:w="108" w:type="dxa"/>
              <w:bottom w:w="0" w:type="dxa"/>
              <w:right w:w="108" w:type="dxa"/>
            </w:tcMar>
            <w:vAlign w:val="bottom"/>
          </w:tcPr>
          <w:p w14:paraId="056FDA5A" w14:textId="77777777" w:rsidR="00804916" w:rsidRDefault="00804916">
            <w:pPr>
              <w:suppressAutoHyphens w:val="0"/>
              <w:spacing w:line="276" w:lineRule="auto"/>
              <w:jc w:val="both"/>
              <w:textAlignment w:val="auto"/>
              <w:rPr>
                <w:rFonts w:ascii="Calibri" w:hAnsi="Calibri"/>
                <w:lang w:eastAsia="hr-HR"/>
              </w:rPr>
            </w:pPr>
          </w:p>
        </w:tc>
        <w:tc>
          <w:tcPr>
            <w:tcW w:w="1418" w:type="dxa"/>
            <w:shd w:val="clear" w:color="auto" w:fill="auto"/>
            <w:noWrap/>
            <w:tcMar>
              <w:top w:w="0" w:type="dxa"/>
              <w:left w:w="108" w:type="dxa"/>
              <w:bottom w:w="0" w:type="dxa"/>
              <w:right w:w="108" w:type="dxa"/>
            </w:tcMar>
            <w:vAlign w:val="bottom"/>
          </w:tcPr>
          <w:p w14:paraId="2F18585B" w14:textId="77777777" w:rsidR="00804916" w:rsidRDefault="00804916">
            <w:pPr>
              <w:suppressAutoHyphens w:val="0"/>
              <w:spacing w:line="276" w:lineRule="auto"/>
              <w:jc w:val="both"/>
              <w:textAlignment w:val="auto"/>
              <w:rPr>
                <w:rFonts w:ascii="Calibri" w:hAnsi="Calibri"/>
                <w:lang w:eastAsia="hr-HR"/>
              </w:rPr>
            </w:pPr>
          </w:p>
        </w:tc>
        <w:tc>
          <w:tcPr>
            <w:tcW w:w="1418" w:type="dxa"/>
            <w:shd w:val="clear" w:color="auto" w:fill="auto"/>
            <w:noWrap/>
            <w:tcMar>
              <w:top w:w="0" w:type="dxa"/>
              <w:left w:w="108" w:type="dxa"/>
              <w:bottom w:w="0" w:type="dxa"/>
              <w:right w:w="108" w:type="dxa"/>
            </w:tcMar>
            <w:vAlign w:val="bottom"/>
          </w:tcPr>
          <w:p w14:paraId="54027499" w14:textId="77777777" w:rsidR="00804916" w:rsidRDefault="00804916">
            <w:pPr>
              <w:suppressAutoHyphens w:val="0"/>
              <w:spacing w:line="276" w:lineRule="auto"/>
              <w:jc w:val="both"/>
              <w:textAlignment w:val="auto"/>
              <w:rPr>
                <w:rFonts w:ascii="Calibri" w:hAnsi="Calibri"/>
                <w:lang w:eastAsia="hr-HR"/>
              </w:rPr>
            </w:pPr>
          </w:p>
        </w:tc>
        <w:tc>
          <w:tcPr>
            <w:tcW w:w="982" w:type="dxa"/>
            <w:shd w:val="clear" w:color="auto" w:fill="auto"/>
            <w:tcMar>
              <w:top w:w="0" w:type="dxa"/>
              <w:left w:w="10" w:type="dxa"/>
              <w:bottom w:w="0" w:type="dxa"/>
              <w:right w:w="10" w:type="dxa"/>
            </w:tcMar>
          </w:tcPr>
          <w:p w14:paraId="7D3FEDBE" w14:textId="77777777" w:rsidR="00804916" w:rsidRDefault="00804916">
            <w:pPr>
              <w:suppressAutoHyphens w:val="0"/>
              <w:spacing w:line="276" w:lineRule="auto"/>
              <w:jc w:val="both"/>
              <w:textAlignment w:val="auto"/>
              <w:rPr>
                <w:rFonts w:ascii="Calibri" w:hAnsi="Calibri"/>
                <w:lang w:eastAsia="hr-HR"/>
              </w:rPr>
            </w:pPr>
          </w:p>
        </w:tc>
        <w:tc>
          <w:tcPr>
            <w:tcW w:w="1229" w:type="dxa"/>
            <w:shd w:val="clear" w:color="auto" w:fill="auto"/>
            <w:tcMar>
              <w:top w:w="0" w:type="dxa"/>
              <w:left w:w="10" w:type="dxa"/>
              <w:bottom w:w="0" w:type="dxa"/>
              <w:right w:w="10" w:type="dxa"/>
            </w:tcMar>
          </w:tcPr>
          <w:p w14:paraId="18907BE6" w14:textId="77777777" w:rsidR="00804916" w:rsidRDefault="00804916">
            <w:pPr>
              <w:suppressAutoHyphens w:val="0"/>
              <w:spacing w:line="276" w:lineRule="auto"/>
              <w:jc w:val="both"/>
              <w:textAlignment w:val="auto"/>
              <w:rPr>
                <w:rFonts w:ascii="Calibri" w:hAnsi="Calibri"/>
                <w:lang w:eastAsia="hr-HR"/>
              </w:rPr>
            </w:pPr>
          </w:p>
        </w:tc>
        <w:tc>
          <w:tcPr>
            <w:tcW w:w="5918" w:type="dxa"/>
            <w:shd w:val="clear" w:color="auto" w:fill="auto"/>
            <w:noWrap/>
            <w:tcMar>
              <w:top w:w="0" w:type="dxa"/>
              <w:left w:w="108" w:type="dxa"/>
              <w:bottom w:w="0" w:type="dxa"/>
              <w:right w:w="108" w:type="dxa"/>
            </w:tcMar>
            <w:vAlign w:val="bottom"/>
          </w:tcPr>
          <w:p w14:paraId="79EDF35A" w14:textId="77777777" w:rsidR="00804916" w:rsidRDefault="00804916">
            <w:pPr>
              <w:suppressAutoHyphens w:val="0"/>
              <w:spacing w:line="276" w:lineRule="auto"/>
              <w:jc w:val="both"/>
              <w:textAlignment w:val="auto"/>
              <w:rPr>
                <w:rFonts w:ascii="Calibri" w:hAnsi="Calibri"/>
                <w:lang w:eastAsia="hr-HR"/>
              </w:rPr>
            </w:pPr>
          </w:p>
        </w:tc>
      </w:tr>
    </w:tbl>
    <w:p w14:paraId="187C7434" w14:textId="77777777" w:rsidR="00804916" w:rsidRDefault="00804916">
      <w:pPr>
        <w:spacing w:line="276" w:lineRule="auto"/>
        <w:jc w:val="both"/>
        <w:rPr>
          <w:rFonts w:ascii="Calibri" w:hAnsi="Calibri"/>
        </w:rPr>
      </w:pPr>
    </w:p>
    <w:sectPr w:rsidR="008049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76F1E" w14:textId="77777777" w:rsidR="001A5985" w:rsidRDefault="001A5985">
      <w:r>
        <w:separator/>
      </w:r>
    </w:p>
  </w:endnote>
  <w:endnote w:type="continuationSeparator" w:id="0">
    <w:p w14:paraId="5F92A17B" w14:textId="77777777" w:rsidR="001A5985" w:rsidRDefault="001A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88937" w14:textId="77777777" w:rsidR="001A5985" w:rsidRDefault="001A5985">
      <w:r>
        <w:rPr>
          <w:color w:val="000000"/>
        </w:rPr>
        <w:separator/>
      </w:r>
    </w:p>
  </w:footnote>
  <w:footnote w:type="continuationSeparator" w:id="0">
    <w:p w14:paraId="6D22E832" w14:textId="77777777" w:rsidR="001A5985" w:rsidRDefault="001A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066CF"/>
    <w:multiLevelType w:val="multilevel"/>
    <w:tmpl w:val="D3F05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8BF2455"/>
    <w:multiLevelType w:val="multilevel"/>
    <w:tmpl w:val="18245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9D09C9"/>
    <w:multiLevelType w:val="multilevel"/>
    <w:tmpl w:val="4A5C2CEC"/>
    <w:lvl w:ilvl="0">
      <w:start w:val="3"/>
      <w:numFmt w:val="upperLetter"/>
      <w:lvlText w:val="%1)"/>
      <w:lvlJc w:val="left"/>
      <w:pPr>
        <w:ind w:left="720" w:hanging="360"/>
      </w:pPr>
      <w:rPr>
        <w:rFonts w:ascii="Calibri" w:eastAsia="Calibri" w:hAnsi="Calibri" w:cs="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6164C5"/>
    <w:multiLevelType w:val="multilevel"/>
    <w:tmpl w:val="3552F89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64030B07"/>
    <w:multiLevelType w:val="multilevel"/>
    <w:tmpl w:val="7304E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B018E0"/>
    <w:multiLevelType w:val="multilevel"/>
    <w:tmpl w:val="02F81B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68136D60"/>
    <w:multiLevelType w:val="multilevel"/>
    <w:tmpl w:val="A984B2B2"/>
    <w:lvl w:ilvl="0">
      <w:numFmt w:val="bullet"/>
      <w:lvlText w:val=""/>
      <w:lvlJc w:val="left"/>
      <w:pPr>
        <w:ind w:left="90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57841B8"/>
    <w:multiLevelType w:val="multilevel"/>
    <w:tmpl w:val="FC3C2876"/>
    <w:lvl w:ilvl="0">
      <w:start w:val="1"/>
      <w:numFmt w:val="decimal"/>
      <w:lvlText w:val="%1."/>
      <w:lvlJc w:val="left"/>
      <w:pPr>
        <w:ind w:left="720" w:hanging="360"/>
      </w:pPr>
      <w:rPr>
        <w:rFonts w:ascii="Calibri" w:eastAsia="Calibri" w:hAnsi="Calibri" w:cs="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793A2F"/>
    <w:multiLevelType w:val="multilevel"/>
    <w:tmpl w:val="A0D0FB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26320432">
    <w:abstractNumId w:val="5"/>
  </w:num>
  <w:num w:numId="2" w16cid:durableId="993795616">
    <w:abstractNumId w:val="3"/>
  </w:num>
  <w:num w:numId="3" w16cid:durableId="1596786432">
    <w:abstractNumId w:val="2"/>
  </w:num>
  <w:num w:numId="4" w16cid:durableId="1257785229">
    <w:abstractNumId w:val="7"/>
  </w:num>
  <w:num w:numId="5" w16cid:durableId="1428816864">
    <w:abstractNumId w:val="1"/>
  </w:num>
  <w:num w:numId="6" w16cid:durableId="1931742280">
    <w:abstractNumId w:val="6"/>
  </w:num>
  <w:num w:numId="7" w16cid:durableId="388840474">
    <w:abstractNumId w:val="8"/>
  </w:num>
  <w:num w:numId="8" w16cid:durableId="1321468803">
    <w:abstractNumId w:val="0"/>
  </w:num>
  <w:num w:numId="9" w16cid:durableId="1612664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4916"/>
    <w:rsid w:val="001A5985"/>
    <w:rsid w:val="00804916"/>
    <w:rsid w:val="00D70D43"/>
    <w:rsid w:val="00FC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B087"/>
  <w15:docId w15:val="{6D069EF8-4D0E-4B16-A91D-03517295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cs="Calibri"/>
      <w:sz w:val="20"/>
      <w:szCs w:val="20"/>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pPr>
      <w:suppressAutoHyphens/>
      <w:autoSpaceDE w:val="0"/>
      <w:spacing w:after="0"/>
    </w:pPr>
    <w:rPr>
      <w:rFonts w:eastAsia="Times New Roman" w:cs="Calibri"/>
      <w:color w:val="000000"/>
      <w:sz w:val="24"/>
      <w:szCs w:val="24"/>
      <w:lang w:eastAsia="ar-SA"/>
    </w:rPr>
  </w:style>
  <w:style w:type="paragraph" w:styleId="Odlomakpopisa">
    <w:name w:val="List Paragraph"/>
    <w:basedOn w:val="Normal"/>
    <w:pPr>
      <w:ind w:left="720"/>
    </w:pPr>
  </w:style>
  <w:style w:type="paragraph" w:customStyle="1" w:styleId="box472065">
    <w:name w:val="box_472065"/>
    <w:basedOn w:val="Normal"/>
    <w:pPr>
      <w:suppressAutoHyphens w:val="0"/>
      <w:spacing w:before="100" w:after="100"/>
      <w:textAlignment w:val="auto"/>
    </w:pPr>
    <w:rPr>
      <w:rFonts w:ascii="Calibri" w:eastAsia="Calibri" w:hAnsi="Calibri"/>
      <w:sz w:val="22"/>
      <w:szCs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13148</Words>
  <Characters>74950</Characters>
  <Application>Microsoft Office Word</Application>
  <DocSecurity>0</DocSecurity>
  <Lines>624</Lines>
  <Paragraphs>175</Paragraphs>
  <ScaleCrop>false</ScaleCrop>
  <Company/>
  <LinksUpToDate>false</LinksUpToDate>
  <CharactersWithSpaces>87923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Nikic</dc:creator>
  <dc:description/>
  <cp:lastModifiedBy>Komunalac Bjelovar</cp:lastModifiedBy>
  <cp:revision>2</cp:revision>
  <dcterms:created xsi:type="dcterms:W3CDTF">2024-10-10T13:11:00Z</dcterms:created>
  <dcterms:modified xsi:type="dcterms:W3CDTF">2024-10-10T13:11:00Z</dcterms:modified>
</cp:coreProperties>
</file>