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65987" w14:textId="0044E12C" w:rsidR="001F3D1F" w:rsidRPr="001F3D1F" w:rsidRDefault="00762212" w:rsidP="001F3D1F">
      <w:pPr>
        <w:tabs>
          <w:tab w:val="left" w:pos="5010"/>
        </w:tabs>
        <w:spacing w:after="0"/>
        <w:contextualSpacing/>
        <w:jc w:val="both"/>
        <w:rPr>
          <w:rFonts w:asciiTheme="minorHAnsi" w:hAnsiTheme="minorHAnsi" w:cstheme="minorHAnsi"/>
          <w:b/>
          <w:i/>
          <w:szCs w:val="20"/>
          <w:u w:val="single"/>
        </w:rPr>
      </w:pPr>
      <w:bookmarkStart w:id="0" w:name="_Hlk170369422"/>
      <w:r>
        <w:rPr>
          <w:rFonts w:asciiTheme="minorHAnsi" w:hAnsiTheme="minorHAnsi" w:cstheme="minorHAnsi"/>
          <w:b/>
          <w:i/>
          <w:szCs w:val="20"/>
          <w:u w:val="single"/>
        </w:rPr>
        <w:t>Predmet nabave</w:t>
      </w:r>
      <w:r w:rsidR="001F3D1F">
        <w:rPr>
          <w:rFonts w:asciiTheme="minorHAnsi" w:hAnsiTheme="minorHAnsi" w:cstheme="minorHAnsi"/>
          <w:b/>
          <w:i/>
          <w:szCs w:val="20"/>
          <w:u w:val="single"/>
        </w:rPr>
        <w:t xml:space="preserve"> obuhvaća sljedeće:</w:t>
      </w:r>
    </w:p>
    <w:bookmarkEnd w:id="0"/>
    <w:p w14:paraId="6487D040" w14:textId="77777777" w:rsidR="001F3D1F" w:rsidRDefault="001F3D1F" w:rsidP="001F3D1F">
      <w:pPr>
        <w:tabs>
          <w:tab w:val="left" w:pos="6675"/>
        </w:tabs>
        <w:spacing w:after="0"/>
        <w:contextualSpacing/>
        <w:jc w:val="both"/>
        <w:rPr>
          <w:rFonts w:ascii="Arial" w:hAnsi="Arial" w:cs="Arial"/>
          <w:bCs/>
          <w:color w:val="000000"/>
          <w:sz w:val="24"/>
        </w:rPr>
      </w:pPr>
    </w:p>
    <w:p w14:paraId="57242960" w14:textId="17C965F4" w:rsidR="001F3D1F" w:rsidRDefault="001F3D1F" w:rsidP="001F3D1F">
      <w:pPr>
        <w:pStyle w:val="Odlomakpopisa"/>
        <w:numPr>
          <w:ilvl w:val="0"/>
          <w:numId w:val="1"/>
        </w:numPr>
        <w:tabs>
          <w:tab w:val="left" w:pos="6675"/>
        </w:tabs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  <w:bookmarkStart w:id="1" w:name="_Hlk170369416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Demontaža postojećih </w:t>
      </w:r>
      <w:proofErr w:type="spellStart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Viessman</w:t>
      </w:r>
      <w:proofErr w:type="spellEnd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aparata (tri komada) te upravljačke jedinice automatike i dimovoda</w:t>
      </w:r>
    </w:p>
    <w:p w14:paraId="07104B6C" w14:textId="77777777" w:rsidR="00762212" w:rsidRPr="001F3D1F" w:rsidRDefault="00762212" w:rsidP="00762212">
      <w:pPr>
        <w:pStyle w:val="Odlomakpopisa"/>
        <w:tabs>
          <w:tab w:val="left" w:pos="6675"/>
        </w:tabs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</w:p>
    <w:p w14:paraId="2154210B" w14:textId="77777777" w:rsidR="001F3D1F" w:rsidRPr="001F3D1F" w:rsidRDefault="001F3D1F" w:rsidP="001F3D1F">
      <w:pPr>
        <w:pStyle w:val="Odlomakpopisa"/>
        <w:numPr>
          <w:ilvl w:val="0"/>
          <w:numId w:val="1"/>
        </w:numPr>
        <w:tabs>
          <w:tab w:val="left" w:pos="6675"/>
        </w:tabs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Dobava i montaža novih aparata, automatike i dimovoda strujno povezivanje istih sa automatikom BUS –povezivanje puštanje u pogon programiranje rada uređaja i ovjera garancije.</w:t>
      </w:r>
    </w:p>
    <w:p w14:paraId="33845C51" w14:textId="77777777" w:rsidR="001F3D1F" w:rsidRPr="001F3D1F" w:rsidRDefault="001F3D1F" w:rsidP="001F3D1F">
      <w:pPr>
        <w:tabs>
          <w:tab w:val="left" w:pos="6675"/>
        </w:tabs>
        <w:spacing w:after="0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</w:p>
    <w:p w14:paraId="77D6678A" w14:textId="44BBC186" w:rsidR="001F3D1F" w:rsidRPr="001F3D1F" w:rsidRDefault="001F3D1F" w:rsidP="001F3D1F">
      <w:pPr>
        <w:pStyle w:val="Odlomakpopisa"/>
        <w:numPr>
          <w:ilvl w:val="0"/>
          <w:numId w:val="1"/>
        </w:numPr>
        <w:tabs>
          <w:tab w:val="left" w:pos="6675"/>
        </w:tabs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  <w:proofErr w:type="spellStart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Viessman</w:t>
      </w:r>
      <w:proofErr w:type="spellEnd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</w:t>
      </w:r>
      <w:proofErr w:type="spellStart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Vitodens</w:t>
      </w:r>
      <w:proofErr w:type="spellEnd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200-W zidni plinski kondenzacijski uređaj za grijanje prostora i zagrijavanje sanitarne vode u kombinaciji sa spremnikom PTV-a Nazivni toplinski </w:t>
      </w:r>
      <w:proofErr w:type="spellStart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učin</w:t>
      </w:r>
      <w:proofErr w:type="spellEnd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55kW  - 3 komada</w:t>
      </w:r>
    </w:p>
    <w:p w14:paraId="774F0A59" w14:textId="77777777" w:rsidR="001F3D1F" w:rsidRPr="001F3D1F" w:rsidRDefault="001F3D1F" w:rsidP="001F3D1F">
      <w:pPr>
        <w:tabs>
          <w:tab w:val="left" w:pos="6675"/>
        </w:tabs>
        <w:spacing w:after="0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</w:p>
    <w:p w14:paraId="56CE1536" w14:textId="24F1DA82" w:rsidR="001F3D1F" w:rsidRPr="001F3D1F" w:rsidRDefault="001F3D1F" w:rsidP="001F3D1F">
      <w:pPr>
        <w:pStyle w:val="Odlomakpopisa"/>
        <w:numPr>
          <w:ilvl w:val="0"/>
          <w:numId w:val="1"/>
        </w:numPr>
        <w:tabs>
          <w:tab w:val="left" w:pos="6675"/>
        </w:tabs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Priključni set kruga grijanja s visokoučinkovitom cirkulacijskom crpkom - 3 komada</w:t>
      </w:r>
    </w:p>
    <w:p w14:paraId="3B108B7D" w14:textId="77777777" w:rsidR="001F3D1F" w:rsidRPr="001F3D1F" w:rsidRDefault="001F3D1F" w:rsidP="001F3D1F">
      <w:pPr>
        <w:tabs>
          <w:tab w:val="left" w:pos="6675"/>
        </w:tabs>
        <w:spacing w:after="0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</w:p>
    <w:p w14:paraId="54F62F83" w14:textId="77777777" w:rsidR="001F3D1F" w:rsidRPr="001F3D1F" w:rsidRDefault="001F3D1F" w:rsidP="001F3D1F">
      <w:pPr>
        <w:pStyle w:val="Odlomakpopisa"/>
        <w:numPr>
          <w:ilvl w:val="0"/>
          <w:numId w:val="1"/>
        </w:numPr>
        <w:tabs>
          <w:tab w:val="left" w:pos="6675"/>
        </w:tabs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Kaskadni komunikacijski modul za razmjenu podataka između </w:t>
      </w:r>
      <w:proofErr w:type="spellStart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Vitotronic</w:t>
      </w:r>
      <w:proofErr w:type="spellEnd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300-K kaskadnog regulatora i </w:t>
      </w:r>
      <w:proofErr w:type="spellStart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Vitotronic</w:t>
      </w:r>
      <w:proofErr w:type="spellEnd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100  - 3</w:t>
      </w:r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komada</w:t>
      </w:r>
    </w:p>
    <w:p w14:paraId="70AE73E7" w14:textId="77777777" w:rsidR="001F3D1F" w:rsidRPr="001F3D1F" w:rsidRDefault="001F3D1F" w:rsidP="001F3D1F">
      <w:pPr>
        <w:tabs>
          <w:tab w:val="left" w:pos="6675"/>
        </w:tabs>
        <w:spacing w:after="0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</w:p>
    <w:p w14:paraId="6FA15D07" w14:textId="5C7CEE20" w:rsidR="001F3D1F" w:rsidRPr="001F3D1F" w:rsidRDefault="001F3D1F" w:rsidP="001F3D1F">
      <w:pPr>
        <w:pStyle w:val="Odlomakpopisa"/>
        <w:numPr>
          <w:ilvl w:val="0"/>
          <w:numId w:val="1"/>
        </w:numPr>
        <w:tabs>
          <w:tab w:val="left" w:pos="6675"/>
        </w:tabs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  <w:proofErr w:type="spellStart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Vitotronic</w:t>
      </w:r>
      <w:proofErr w:type="spellEnd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300-K prema vremenskim prilikama regulira kaskadnu funkciju instalacije s više kotlova, zagrijavanje pitke vode, krug grijanja i/ili u spoju sa proširenjem za 2. i 3. krug grijanja i proširenom opremom – </w:t>
      </w:r>
      <w:proofErr w:type="spellStart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maks</w:t>
      </w:r>
      <w:proofErr w:type="spellEnd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dva kruga grijanja s mješačem - 1 </w:t>
      </w:r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komada</w:t>
      </w:r>
    </w:p>
    <w:p w14:paraId="1C7AB5FA" w14:textId="77777777" w:rsidR="001F3D1F" w:rsidRPr="001F3D1F" w:rsidRDefault="001F3D1F" w:rsidP="001F3D1F">
      <w:pPr>
        <w:tabs>
          <w:tab w:val="left" w:pos="6675"/>
        </w:tabs>
        <w:spacing w:after="0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</w:p>
    <w:p w14:paraId="2AA408F8" w14:textId="47D1BE67" w:rsidR="001F3D1F" w:rsidRPr="001F3D1F" w:rsidRDefault="001F3D1F" w:rsidP="001F3D1F">
      <w:pPr>
        <w:pStyle w:val="Odlomakpopisa"/>
        <w:numPr>
          <w:ilvl w:val="0"/>
          <w:numId w:val="1"/>
        </w:numPr>
        <w:tabs>
          <w:tab w:val="left" w:pos="6675"/>
        </w:tabs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Proširenje za 2. i 3. krug grijanja - 1</w:t>
      </w:r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komada</w:t>
      </w:r>
    </w:p>
    <w:p w14:paraId="71F8E111" w14:textId="77777777" w:rsidR="001F3D1F" w:rsidRPr="001F3D1F" w:rsidRDefault="001F3D1F" w:rsidP="001F3D1F">
      <w:pPr>
        <w:tabs>
          <w:tab w:val="left" w:pos="6675"/>
        </w:tabs>
        <w:spacing w:after="0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</w:p>
    <w:p w14:paraId="73DF343F" w14:textId="337AB1CF" w:rsidR="001F3D1F" w:rsidRPr="001F3D1F" w:rsidRDefault="001F3D1F" w:rsidP="001F3D1F">
      <w:pPr>
        <w:pStyle w:val="Odlomakpopisa"/>
        <w:numPr>
          <w:ilvl w:val="0"/>
          <w:numId w:val="1"/>
        </w:numPr>
        <w:tabs>
          <w:tab w:val="left" w:pos="6675"/>
        </w:tabs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  <w:proofErr w:type="spellStart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Nalijegajući</w:t>
      </w:r>
      <w:proofErr w:type="spellEnd"/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osjetnik NTC 10kOhm - 2</w:t>
      </w:r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komada</w:t>
      </w:r>
    </w:p>
    <w:p w14:paraId="54E44474" w14:textId="77777777" w:rsidR="001F3D1F" w:rsidRPr="001F3D1F" w:rsidRDefault="001F3D1F" w:rsidP="001F3D1F">
      <w:pPr>
        <w:tabs>
          <w:tab w:val="left" w:pos="6675"/>
        </w:tabs>
        <w:spacing w:after="0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</w:p>
    <w:p w14:paraId="542301D0" w14:textId="50FEFB9A" w:rsidR="001F3D1F" w:rsidRPr="001F3D1F" w:rsidRDefault="001F3D1F" w:rsidP="001F3D1F">
      <w:pPr>
        <w:pStyle w:val="Odlomakpopisa"/>
        <w:numPr>
          <w:ilvl w:val="0"/>
          <w:numId w:val="1"/>
        </w:numPr>
        <w:tabs>
          <w:tab w:val="left" w:pos="6675"/>
        </w:tabs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18"/>
        </w:rPr>
      </w:pPr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>Dimovodna kaskada za 3 kotla - 1</w:t>
      </w:r>
      <w:r w:rsidRPr="001F3D1F">
        <w:rPr>
          <w:rFonts w:asciiTheme="minorHAnsi" w:hAnsiTheme="minorHAnsi" w:cstheme="minorHAnsi"/>
          <w:bCs/>
          <w:color w:val="000000"/>
          <w:sz w:val="20"/>
          <w:szCs w:val="18"/>
        </w:rPr>
        <w:t xml:space="preserve"> komada</w:t>
      </w:r>
    </w:p>
    <w:bookmarkEnd w:id="1"/>
    <w:p w14:paraId="7D975AA2" w14:textId="77777777" w:rsidR="00B07B8C" w:rsidRPr="001F3D1F" w:rsidRDefault="00B07B8C">
      <w:pPr>
        <w:rPr>
          <w:rFonts w:asciiTheme="minorHAnsi" w:hAnsiTheme="minorHAnsi" w:cstheme="minorHAnsi"/>
          <w:sz w:val="18"/>
          <w:szCs w:val="18"/>
        </w:rPr>
      </w:pPr>
    </w:p>
    <w:sectPr w:rsidR="00B07B8C" w:rsidRPr="001F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E4FBD"/>
    <w:multiLevelType w:val="hybridMultilevel"/>
    <w:tmpl w:val="9B70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1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1F"/>
    <w:rsid w:val="000F6AB0"/>
    <w:rsid w:val="001F3D1F"/>
    <w:rsid w:val="004666D3"/>
    <w:rsid w:val="00762212"/>
    <w:rsid w:val="008B3C25"/>
    <w:rsid w:val="008F5DC4"/>
    <w:rsid w:val="00B07B8C"/>
    <w:rsid w:val="00D4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3A81"/>
  <w15:chartTrackingRefBased/>
  <w15:docId w15:val="{C310AD04-E4D6-4CDD-943C-9517356D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1F"/>
    <w:pPr>
      <w:spacing w:after="200" w:line="276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Komunalac Bjelovar</dc:creator>
  <cp:keywords/>
  <dc:description/>
  <cp:lastModifiedBy>Komunalac Bjelovar</cp:lastModifiedBy>
  <cp:revision>2</cp:revision>
  <dcterms:created xsi:type="dcterms:W3CDTF">2024-06-27T05:43:00Z</dcterms:created>
  <dcterms:modified xsi:type="dcterms:W3CDTF">2024-06-27T11:16:00Z</dcterms:modified>
</cp:coreProperties>
</file>