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CCDA9" w14:textId="3A95C9A7" w:rsidR="00955F02" w:rsidRPr="00AA45C3" w:rsidRDefault="00284620" w:rsidP="00955F02">
      <w:pPr>
        <w:rPr>
          <w:rFonts w:ascii="Calibri" w:hAnsi="Calibri" w:cs="Calibri"/>
        </w:rPr>
      </w:pPr>
      <w:r w:rsidRPr="00AA45C3">
        <w:rPr>
          <w:rFonts w:ascii="Calibri" w:hAnsi="Calibri" w:cs="Calibri"/>
          <w:noProof/>
        </w:rPr>
        <w:drawing>
          <wp:inline distT="0" distB="0" distL="0" distR="0" wp14:anchorId="3F73E70C" wp14:editId="57BDBB12">
            <wp:extent cx="2019300" cy="7620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762000"/>
                    </a:xfrm>
                    <a:prstGeom prst="rect">
                      <a:avLst/>
                    </a:prstGeom>
                    <a:noFill/>
                    <a:ln>
                      <a:noFill/>
                    </a:ln>
                  </pic:spPr>
                </pic:pic>
              </a:graphicData>
            </a:graphic>
          </wp:inline>
        </w:drawing>
      </w:r>
    </w:p>
    <w:p w14:paraId="1B1ABB5E" w14:textId="77777777" w:rsidR="00955F02" w:rsidRPr="00AA45C3" w:rsidRDefault="00955F02" w:rsidP="00955F02">
      <w:pPr>
        <w:rPr>
          <w:rFonts w:ascii="Calibri" w:hAnsi="Calibri" w:cs="Calibri"/>
        </w:rPr>
      </w:pPr>
    </w:p>
    <w:p w14:paraId="6B92B8FF" w14:textId="77777777" w:rsidR="00955F02" w:rsidRPr="00AA45C3" w:rsidRDefault="00955F02" w:rsidP="00955F02">
      <w:pPr>
        <w:rPr>
          <w:rFonts w:ascii="Calibri" w:hAnsi="Calibri" w:cs="Calibri"/>
        </w:rPr>
      </w:pPr>
    </w:p>
    <w:p w14:paraId="76D00326" w14:textId="77777777" w:rsidR="00955F02" w:rsidRPr="00AA45C3" w:rsidRDefault="00955F02" w:rsidP="00955F02">
      <w:pPr>
        <w:rPr>
          <w:rFonts w:ascii="Calibri" w:hAnsi="Calibri" w:cs="Calibri"/>
        </w:rPr>
      </w:pPr>
    </w:p>
    <w:p w14:paraId="2515B407" w14:textId="77777777" w:rsidR="00955F02" w:rsidRPr="00AA45C3" w:rsidRDefault="00955F02" w:rsidP="00955F02">
      <w:pPr>
        <w:rPr>
          <w:rFonts w:ascii="Calibri" w:hAnsi="Calibri" w:cs="Calibri"/>
        </w:rPr>
      </w:pPr>
    </w:p>
    <w:p w14:paraId="4CA847AF" w14:textId="77777777" w:rsidR="00955F02" w:rsidRPr="00AA45C3" w:rsidRDefault="00955F02" w:rsidP="00955F02">
      <w:pPr>
        <w:rPr>
          <w:rFonts w:ascii="Calibri" w:hAnsi="Calibri" w:cs="Calibri"/>
        </w:rPr>
      </w:pPr>
    </w:p>
    <w:p w14:paraId="6ED2E7ED" w14:textId="77777777" w:rsidR="00955F02" w:rsidRPr="00AA45C3" w:rsidRDefault="00955F02" w:rsidP="00955F02">
      <w:pPr>
        <w:rPr>
          <w:rFonts w:ascii="Calibri" w:hAnsi="Calibri" w:cs="Calibri"/>
        </w:rPr>
      </w:pPr>
    </w:p>
    <w:p w14:paraId="2C1869C2" w14:textId="77777777" w:rsidR="00955F02" w:rsidRPr="00AA45C3" w:rsidRDefault="00955F02" w:rsidP="00955F02">
      <w:pPr>
        <w:rPr>
          <w:rFonts w:ascii="Calibri" w:hAnsi="Calibri" w:cs="Calibri"/>
        </w:rPr>
      </w:pPr>
    </w:p>
    <w:p w14:paraId="3F9DF84A" w14:textId="77777777" w:rsidR="00955F02" w:rsidRPr="00AA45C3" w:rsidRDefault="00955F02" w:rsidP="00955F02">
      <w:pPr>
        <w:jc w:val="center"/>
        <w:rPr>
          <w:rFonts w:ascii="Calibri" w:hAnsi="Calibri" w:cs="Calibri"/>
          <w:b/>
          <w:sz w:val="40"/>
          <w:szCs w:val="40"/>
        </w:rPr>
      </w:pPr>
      <w:r w:rsidRPr="00AA45C3">
        <w:rPr>
          <w:rFonts w:ascii="Calibri" w:hAnsi="Calibri" w:cs="Calibri"/>
          <w:b/>
          <w:sz w:val="40"/>
          <w:szCs w:val="40"/>
        </w:rPr>
        <w:t>POZIV ZA DOSTAVU PONUDA  ZA PREDMET NABAVE:</w:t>
      </w:r>
    </w:p>
    <w:p w14:paraId="2A4B0D4B" w14:textId="77777777" w:rsidR="00955F02" w:rsidRPr="00AA45C3" w:rsidRDefault="00955F02" w:rsidP="00955F02">
      <w:pPr>
        <w:rPr>
          <w:rFonts w:ascii="Calibri" w:hAnsi="Calibri" w:cs="Calibri"/>
        </w:rPr>
      </w:pPr>
      <w:r w:rsidRPr="00AA45C3">
        <w:rPr>
          <w:rFonts w:ascii="Calibri" w:hAnsi="Calibri" w:cs="Calibri"/>
        </w:rPr>
        <w:t xml:space="preserve"> </w:t>
      </w:r>
    </w:p>
    <w:p w14:paraId="1C49CAFE" w14:textId="77777777" w:rsidR="00955F02" w:rsidRPr="00AA45C3" w:rsidRDefault="00955F02" w:rsidP="00955F02">
      <w:pPr>
        <w:rPr>
          <w:rFonts w:ascii="Calibri" w:hAnsi="Calibri" w:cs="Calibri"/>
        </w:rPr>
      </w:pPr>
      <w:r w:rsidRPr="00AA45C3">
        <w:rPr>
          <w:rFonts w:ascii="Calibri" w:hAnsi="Calibri" w:cs="Calibri"/>
        </w:rPr>
        <w:t xml:space="preserve">      </w:t>
      </w:r>
    </w:p>
    <w:p w14:paraId="757B9F4D" w14:textId="77777777" w:rsidR="003756AD" w:rsidRDefault="003756AD" w:rsidP="00955F02">
      <w:pPr>
        <w:jc w:val="center"/>
        <w:rPr>
          <w:rFonts w:ascii="Calibri" w:hAnsi="Calibri" w:cs="Calibri"/>
          <w:b/>
          <w:sz w:val="32"/>
          <w:szCs w:val="32"/>
        </w:rPr>
      </w:pPr>
      <w:r w:rsidRPr="003756AD">
        <w:rPr>
          <w:rFonts w:ascii="Calibri" w:hAnsi="Calibri" w:cs="Calibri"/>
          <w:b/>
          <w:sz w:val="32"/>
          <w:szCs w:val="32"/>
        </w:rPr>
        <w:t>Usluge osiguranja</w:t>
      </w:r>
    </w:p>
    <w:p w14:paraId="6E1F0B94" w14:textId="145448E2" w:rsidR="00955F02" w:rsidRPr="00AA45C3" w:rsidRDefault="00955F02" w:rsidP="00955F02">
      <w:pPr>
        <w:jc w:val="center"/>
        <w:rPr>
          <w:rFonts w:ascii="Calibri" w:hAnsi="Calibri" w:cs="Calibri"/>
          <w:b/>
          <w:sz w:val="24"/>
          <w:szCs w:val="24"/>
        </w:rPr>
      </w:pPr>
      <w:r w:rsidRPr="00AA45C3">
        <w:rPr>
          <w:rFonts w:ascii="Calibri" w:hAnsi="Calibri" w:cs="Calibri"/>
          <w:b/>
          <w:sz w:val="24"/>
          <w:szCs w:val="24"/>
        </w:rPr>
        <w:t>Evidencijski broj nabave:</w:t>
      </w:r>
      <w:r w:rsidR="00E1054A" w:rsidRPr="00AA45C3">
        <w:rPr>
          <w:rFonts w:ascii="Calibri" w:hAnsi="Calibri" w:cs="Calibri"/>
          <w:b/>
          <w:sz w:val="24"/>
          <w:szCs w:val="24"/>
        </w:rPr>
        <w:t xml:space="preserve"> </w:t>
      </w:r>
      <w:r w:rsidRPr="00AA45C3">
        <w:rPr>
          <w:rFonts w:ascii="Calibri" w:hAnsi="Calibri" w:cs="Calibri"/>
          <w:b/>
          <w:sz w:val="24"/>
          <w:szCs w:val="24"/>
        </w:rPr>
        <w:t>BN-</w:t>
      </w:r>
      <w:r w:rsidR="003756AD">
        <w:rPr>
          <w:rFonts w:ascii="Calibri" w:hAnsi="Calibri" w:cs="Calibri"/>
          <w:b/>
          <w:sz w:val="24"/>
          <w:szCs w:val="24"/>
        </w:rPr>
        <w:t>20</w:t>
      </w:r>
      <w:r w:rsidR="00FF3AE5" w:rsidRPr="00AA45C3">
        <w:rPr>
          <w:rFonts w:ascii="Calibri" w:hAnsi="Calibri" w:cs="Calibri"/>
          <w:b/>
          <w:sz w:val="24"/>
          <w:szCs w:val="24"/>
        </w:rPr>
        <w:t>-202</w:t>
      </w:r>
      <w:r w:rsidR="008F6E01">
        <w:rPr>
          <w:rFonts w:ascii="Calibri" w:hAnsi="Calibri" w:cs="Calibri"/>
          <w:b/>
          <w:sz w:val="24"/>
          <w:szCs w:val="24"/>
        </w:rPr>
        <w:t>4</w:t>
      </w:r>
      <w:r w:rsidR="00F7024F" w:rsidRPr="00AA45C3">
        <w:rPr>
          <w:rFonts w:ascii="Calibri" w:hAnsi="Calibri" w:cs="Calibri"/>
          <w:b/>
          <w:sz w:val="24"/>
          <w:szCs w:val="24"/>
        </w:rPr>
        <w:t>/</w:t>
      </w:r>
      <w:r w:rsidR="00284620" w:rsidRPr="00AA45C3">
        <w:rPr>
          <w:rFonts w:ascii="Calibri" w:hAnsi="Calibri" w:cs="Calibri"/>
          <w:b/>
          <w:sz w:val="24"/>
          <w:szCs w:val="24"/>
        </w:rPr>
        <w:t>K</w:t>
      </w:r>
    </w:p>
    <w:p w14:paraId="380C2E3E" w14:textId="77777777" w:rsidR="00955F02" w:rsidRPr="00AA45C3" w:rsidRDefault="00955F02" w:rsidP="00955F02">
      <w:pPr>
        <w:rPr>
          <w:rFonts w:ascii="Calibri" w:hAnsi="Calibri" w:cs="Calibri"/>
        </w:rPr>
      </w:pPr>
      <w:r w:rsidRPr="00AA45C3">
        <w:rPr>
          <w:rFonts w:ascii="Calibri" w:hAnsi="Calibri" w:cs="Calibri"/>
        </w:rPr>
        <w:t xml:space="preserve"> </w:t>
      </w:r>
    </w:p>
    <w:p w14:paraId="4656D591" w14:textId="77777777" w:rsidR="003F0C00" w:rsidRPr="00AA45C3" w:rsidRDefault="003F0C00">
      <w:pPr>
        <w:rPr>
          <w:rFonts w:ascii="Calibri" w:hAnsi="Calibri" w:cs="Calibri"/>
        </w:rPr>
      </w:pPr>
    </w:p>
    <w:p w14:paraId="0C4BFBBD" w14:textId="77777777" w:rsidR="00955F02" w:rsidRPr="00AA45C3" w:rsidRDefault="00955F02">
      <w:pPr>
        <w:rPr>
          <w:rFonts w:ascii="Calibri" w:hAnsi="Calibri" w:cs="Calibri"/>
        </w:rPr>
      </w:pPr>
    </w:p>
    <w:p w14:paraId="5A052FE4" w14:textId="77777777" w:rsidR="00955F02" w:rsidRPr="00AA45C3" w:rsidRDefault="00955F02">
      <w:pPr>
        <w:rPr>
          <w:rFonts w:ascii="Calibri" w:hAnsi="Calibri" w:cs="Calibri"/>
        </w:rPr>
      </w:pPr>
    </w:p>
    <w:p w14:paraId="140B1A71" w14:textId="77777777" w:rsidR="00955F02" w:rsidRPr="00AA45C3" w:rsidRDefault="00955F02">
      <w:pPr>
        <w:rPr>
          <w:rFonts w:ascii="Calibri" w:hAnsi="Calibri" w:cs="Calibri"/>
        </w:rPr>
      </w:pPr>
    </w:p>
    <w:p w14:paraId="09022803" w14:textId="77777777" w:rsidR="00955F02" w:rsidRPr="00AA45C3" w:rsidRDefault="00955F02">
      <w:pPr>
        <w:rPr>
          <w:rFonts w:ascii="Calibri" w:hAnsi="Calibri" w:cs="Calibri"/>
        </w:rPr>
      </w:pPr>
    </w:p>
    <w:p w14:paraId="32C5AF17" w14:textId="77777777" w:rsidR="00955F02" w:rsidRPr="00AA45C3" w:rsidRDefault="00955F02">
      <w:pPr>
        <w:rPr>
          <w:rFonts w:ascii="Calibri" w:hAnsi="Calibri" w:cs="Calibri"/>
        </w:rPr>
      </w:pPr>
    </w:p>
    <w:p w14:paraId="64DAE171" w14:textId="77777777" w:rsidR="00955F02" w:rsidRPr="00AA45C3" w:rsidRDefault="00955F02">
      <w:pPr>
        <w:rPr>
          <w:rFonts w:ascii="Calibri" w:hAnsi="Calibri" w:cs="Calibri"/>
        </w:rPr>
      </w:pPr>
    </w:p>
    <w:p w14:paraId="3C078EF5" w14:textId="77777777" w:rsidR="00955F02" w:rsidRPr="00AA45C3" w:rsidRDefault="00955F02">
      <w:pPr>
        <w:rPr>
          <w:rFonts w:ascii="Calibri" w:hAnsi="Calibri" w:cs="Calibri"/>
        </w:rPr>
      </w:pPr>
    </w:p>
    <w:p w14:paraId="09041DDB" w14:textId="77777777" w:rsidR="00955F02" w:rsidRPr="00AA45C3" w:rsidRDefault="00955F02">
      <w:pPr>
        <w:rPr>
          <w:rFonts w:ascii="Calibri" w:hAnsi="Calibri" w:cs="Calibri"/>
        </w:rPr>
      </w:pPr>
    </w:p>
    <w:p w14:paraId="7DFA0DA8" w14:textId="77777777" w:rsidR="00955F02" w:rsidRPr="00AA45C3" w:rsidRDefault="00955F02">
      <w:pPr>
        <w:rPr>
          <w:rFonts w:ascii="Calibri" w:hAnsi="Calibri" w:cs="Calibri"/>
        </w:rPr>
      </w:pPr>
    </w:p>
    <w:p w14:paraId="7CEAE196" w14:textId="77777777" w:rsidR="00FF3AE5" w:rsidRPr="00AA45C3" w:rsidRDefault="00FF3AE5">
      <w:pPr>
        <w:rPr>
          <w:rFonts w:ascii="Calibri" w:hAnsi="Calibri" w:cs="Calibri"/>
        </w:rPr>
      </w:pPr>
    </w:p>
    <w:p w14:paraId="59DD2590" w14:textId="77777777" w:rsidR="00FF3AE5" w:rsidRPr="00AA45C3" w:rsidRDefault="00FF3AE5">
      <w:pPr>
        <w:rPr>
          <w:rFonts w:ascii="Calibri" w:hAnsi="Calibri" w:cs="Calibri"/>
        </w:rPr>
      </w:pPr>
    </w:p>
    <w:p w14:paraId="13F6D8B6" w14:textId="77777777" w:rsidR="00FF3AE5" w:rsidRPr="00AA45C3" w:rsidRDefault="00FF3AE5">
      <w:pPr>
        <w:rPr>
          <w:rFonts w:ascii="Calibri" w:hAnsi="Calibri" w:cs="Calibri"/>
        </w:rPr>
      </w:pPr>
    </w:p>
    <w:p w14:paraId="7FE477F5" w14:textId="27CB8C51" w:rsidR="008E0D0B" w:rsidRPr="00AA45C3" w:rsidRDefault="00955F02" w:rsidP="00FF3AE5">
      <w:pPr>
        <w:jc w:val="center"/>
        <w:rPr>
          <w:rFonts w:ascii="Calibri" w:hAnsi="Calibri" w:cs="Calibri"/>
          <w:sz w:val="24"/>
          <w:szCs w:val="24"/>
        </w:rPr>
      </w:pPr>
      <w:r w:rsidRPr="00AA45C3">
        <w:rPr>
          <w:rFonts w:ascii="Calibri" w:hAnsi="Calibri" w:cs="Calibri"/>
          <w:sz w:val="24"/>
          <w:szCs w:val="24"/>
        </w:rPr>
        <w:t xml:space="preserve">U Bjelovaru, </w:t>
      </w:r>
      <w:r w:rsidR="00B87C69">
        <w:rPr>
          <w:rFonts w:ascii="Calibri" w:hAnsi="Calibri" w:cs="Calibri"/>
          <w:sz w:val="24"/>
          <w:szCs w:val="24"/>
        </w:rPr>
        <w:t>l</w:t>
      </w:r>
      <w:r w:rsidR="003756AD">
        <w:rPr>
          <w:rFonts w:ascii="Calibri" w:hAnsi="Calibri" w:cs="Calibri"/>
          <w:sz w:val="24"/>
          <w:szCs w:val="24"/>
        </w:rPr>
        <w:t>istopad</w:t>
      </w:r>
      <w:r w:rsidR="003F5FE3">
        <w:rPr>
          <w:rFonts w:ascii="Calibri" w:hAnsi="Calibri" w:cs="Calibri"/>
          <w:sz w:val="24"/>
          <w:szCs w:val="24"/>
        </w:rPr>
        <w:t xml:space="preserve"> 202</w:t>
      </w:r>
      <w:r w:rsidR="00511713">
        <w:rPr>
          <w:rFonts w:ascii="Calibri" w:hAnsi="Calibri" w:cs="Calibri"/>
          <w:sz w:val="24"/>
          <w:szCs w:val="24"/>
        </w:rPr>
        <w:t>4</w:t>
      </w:r>
      <w:r w:rsidRPr="00AA45C3">
        <w:rPr>
          <w:rFonts w:ascii="Calibri" w:hAnsi="Calibri" w:cs="Calibri"/>
          <w:sz w:val="24"/>
          <w:szCs w:val="24"/>
        </w:rPr>
        <w:t>.</w:t>
      </w:r>
    </w:p>
    <w:p w14:paraId="7ADAFAE5" w14:textId="77777777" w:rsidR="00955F02" w:rsidRPr="00AA45C3" w:rsidRDefault="00955F02" w:rsidP="00955F02">
      <w:pPr>
        <w:rPr>
          <w:rFonts w:ascii="Calibri" w:hAnsi="Calibri" w:cs="Calibri"/>
        </w:rPr>
      </w:pPr>
      <w:r w:rsidRPr="00AA45C3">
        <w:rPr>
          <w:rFonts w:ascii="Calibri" w:hAnsi="Calibri" w:cs="Calibri"/>
        </w:rPr>
        <w:lastRenderedPageBreak/>
        <w:t xml:space="preserve">Sadržaj: </w:t>
      </w:r>
    </w:p>
    <w:p w14:paraId="3DD81E00" w14:textId="77777777" w:rsidR="00955F02" w:rsidRPr="00AA45C3" w:rsidRDefault="00955F02" w:rsidP="00955F02">
      <w:pPr>
        <w:rPr>
          <w:rFonts w:ascii="Calibri" w:hAnsi="Calibri" w:cs="Calibri"/>
        </w:rPr>
      </w:pPr>
      <w:r w:rsidRPr="00AA45C3">
        <w:rPr>
          <w:rFonts w:ascii="Calibri" w:hAnsi="Calibri" w:cs="Calibri"/>
        </w:rPr>
        <w:t xml:space="preserve">1. Opći podaci  </w:t>
      </w:r>
    </w:p>
    <w:p w14:paraId="2703B4C0" w14:textId="77777777" w:rsidR="00955F02" w:rsidRPr="00AA45C3" w:rsidRDefault="00955F02" w:rsidP="00955F02">
      <w:pPr>
        <w:rPr>
          <w:rFonts w:ascii="Calibri" w:hAnsi="Calibri" w:cs="Calibri"/>
        </w:rPr>
      </w:pPr>
      <w:r w:rsidRPr="00AA45C3">
        <w:rPr>
          <w:rFonts w:ascii="Calibri" w:hAnsi="Calibri" w:cs="Calibri"/>
        </w:rPr>
        <w:t xml:space="preserve">2. Podaci o predmetu nabave </w:t>
      </w:r>
    </w:p>
    <w:p w14:paraId="5439FFEB" w14:textId="77777777" w:rsidR="00955F02" w:rsidRPr="00AA45C3" w:rsidRDefault="00955F02" w:rsidP="00955F02">
      <w:pPr>
        <w:rPr>
          <w:rFonts w:ascii="Calibri" w:hAnsi="Calibri" w:cs="Calibri"/>
        </w:rPr>
      </w:pPr>
      <w:r w:rsidRPr="00AA45C3">
        <w:rPr>
          <w:rFonts w:ascii="Calibri" w:hAnsi="Calibri" w:cs="Calibri"/>
        </w:rPr>
        <w:t xml:space="preserve">3. Dokumentacija koju su ponuditelji obvezni dostaviti uz ponudu </w:t>
      </w:r>
    </w:p>
    <w:p w14:paraId="501BAFDD" w14:textId="77777777" w:rsidR="00955F02" w:rsidRPr="00AA45C3" w:rsidRDefault="00955F02" w:rsidP="00955F02">
      <w:pPr>
        <w:rPr>
          <w:rFonts w:ascii="Calibri" w:hAnsi="Calibri" w:cs="Calibri"/>
        </w:rPr>
      </w:pPr>
      <w:r w:rsidRPr="00AA45C3">
        <w:rPr>
          <w:rFonts w:ascii="Calibri" w:hAnsi="Calibri" w:cs="Calibri"/>
        </w:rPr>
        <w:t xml:space="preserve">4. Podaci o ponudi </w:t>
      </w:r>
    </w:p>
    <w:p w14:paraId="513694CA" w14:textId="77777777" w:rsidR="00955F02" w:rsidRPr="00AA45C3" w:rsidRDefault="00955F02" w:rsidP="00955F02">
      <w:pPr>
        <w:rPr>
          <w:rFonts w:ascii="Calibri" w:hAnsi="Calibri" w:cs="Calibri"/>
        </w:rPr>
      </w:pPr>
      <w:r w:rsidRPr="00AA45C3">
        <w:rPr>
          <w:rFonts w:ascii="Calibri" w:hAnsi="Calibri" w:cs="Calibri"/>
        </w:rPr>
        <w:t xml:space="preserve">5. Jamstvo </w:t>
      </w:r>
    </w:p>
    <w:p w14:paraId="35F6EB9D" w14:textId="77777777" w:rsidR="00955F02" w:rsidRDefault="00955F02" w:rsidP="00955F02">
      <w:pPr>
        <w:rPr>
          <w:rFonts w:ascii="Calibri" w:hAnsi="Calibri" w:cs="Calibri"/>
        </w:rPr>
      </w:pPr>
      <w:r w:rsidRPr="00AA45C3">
        <w:rPr>
          <w:rFonts w:ascii="Calibri" w:hAnsi="Calibri" w:cs="Calibri"/>
        </w:rPr>
        <w:t xml:space="preserve">6. Ostale odredbe </w:t>
      </w:r>
    </w:p>
    <w:p w14:paraId="4A926990" w14:textId="7CBC14BD" w:rsidR="00D85383" w:rsidRPr="00AA45C3" w:rsidRDefault="00D85383" w:rsidP="00955F02">
      <w:pPr>
        <w:rPr>
          <w:rFonts w:ascii="Calibri" w:hAnsi="Calibri" w:cs="Calibri"/>
        </w:rPr>
      </w:pPr>
      <w:r>
        <w:rPr>
          <w:rFonts w:ascii="Calibri" w:hAnsi="Calibri" w:cs="Calibri"/>
        </w:rPr>
        <w:t>Prilozi:</w:t>
      </w:r>
    </w:p>
    <w:p w14:paraId="5CB9C4E5" w14:textId="56749D75" w:rsidR="00955F02" w:rsidRPr="00AA45C3" w:rsidRDefault="00955F02" w:rsidP="00955F02">
      <w:pPr>
        <w:rPr>
          <w:rFonts w:ascii="Calibri" w:hAnsi="Calibri" w:cs="Calibri"/>
        </w:rPr>
      </w:pPr>
      <w:r w:rsidRPr="00AA45C3">
        <w:rPr>
          <w:rFonts w:ascii="Calibri" w:hAnsi="Calibri" w:cs="Calibri"/>
        </w:rPr>
        <w:t xml:space="preserve">         Ponudbeni list  </w:t>
      </w:r>
    </w:p>
    <w:p w14:paraId="5DC35D61" w14:textId="52C962A7" w:rsidR="00955F02" w:rsidRDefault="00955F02" w:rsidP="00955F02">
      <w:pPr>
        <w:rPr>
          <w:rFonts w:ascii="Calibri" w:hAnsi="Calibri" w:cs="Calibri"/>
        </w:rPr>
      </w:pPr>
      <w:r w:rsidRPr="00AA45C3">
        <w:rPr>
          <w:rFonts w:ascii="Calibri" w:hAnsi="Calibri" w:cs="Calibri"/>
        </w:rPr>
        <w:t xml:space="preserve">         Izjava o dostavi jamstva za uredno ispunjenje ugovora </w:t>
      </w:r>
    </w:p>
    <w:p w14:paraId="6C532843" w14:textId="12DA6FA5" w:rsidR="00D85383" w:rsidRPr="00AA45C3" w:rsidRDefault="00D85383" w:rsidP="00955F02">
      <w:pPr>
        <w:rPr>
          <w:rFonts w:ascii="Calibri" w:hAnsi="Calibri" w:cs="Calibri"/>
        </w:rPr>
      </w:pPr>
      <w:r>
        <w:rPr>
          <w:rFonts w:ascii="Calibri" w:hAnsi="Calibri" w:cs="Calibri"/>
        </w:rPr>
        <w:t xml:space="preserve">         </w:t>
      </w:r>
      <w:r w:rsidRPr="00D85383">
        <w:rPr>
          <w:rFonts w:ascii="Calibri" w:hAnsi="Calibri" w:cs="Calibri"/>
        </w:rPr>
        <w:t>Izjava o nekažnjavanju</w:t>
      </w:r>
    </w:p>
    <w:p w14:paraId="59C3E3DB" w14:textId="77777777" w:rsidR="00D85383" w:rsidRPr="00D85383" w:rsidRDefault="00955F02" w:rsidP="00D85383">
      <w:pPr>
        <w:rPr>
          <w:rFonts w:ascii="Calibri" w:hAnsi="Calibri" w:cs="Calibri"/>
        </w:rPr>
      </w:pPr>
      <w:r w:rsidRPr="00AA45C3">
        <w:rPr>
          <w:rFonts w:ascii="Calibri" w:hAnsi="Calibri" w:cs="Calibri"/>
        </w:rPr>
        <w:t xml:space="preserve">         </w:t>
      </w:r>
      <w:r w:rsidR="00D85383" w:rsidRPr="00D85383">
        <w:rPr>
          <w:rFonts w:ascii="Calibri" w:hAnsi="Calibri" w:cs="Calibri"/>
        </w:rPr>
        <w:t>Tehničke specifikacije</w:t>
      </w:r>
    </w:p>
    <w:p w14:paraId="2AE24A6D" w14:textId="00B0C01F" w:rsidR="00955F02" w:rsidRPr="00AA45C3" w:rsidRDefault="00D85383" w:rsidP="00D85383">
      <w:pPr>
        <w:ind w:firstLine="426"/>
        <w:rPr>
          <w:rFonts w:ascii="Calibri" w:hAnsi="Calibri" w:cs="Calibri"/>
        </w:rPr>
      </w:pPr>
      <w:r>
        <w:rPr>
          <w:rFonts w:ascii="Calibri" w:hAnsi="Calibri" w:cs="Calibri"/>
        </w:rPr>
        <w:t xml:space="preserve"> </w:t>
      </w:r>
      <w:r w:rsidRPr="00D85383">
        <w:rPr>
          <w:rFonts w:ascii="Calibri" w:hAnsi="Calibri" w:cs="Calibri"/>
        </w:rPr>
        <w:t>Troškovnik</w:t>
      </w:r>
    </w:p>
    <w:p w14:paraId="464DF88F" w14:textId="77777777" w:rsidR="00955F02" w:rsidRPr="00AA45C3" w:rsidRDefault="00955F02" w:rsidP="00955F02">
      <w:pPr>
        <w:rPr>
          <w:rFonts w:ascii="Calibri" w:hAnsi="Calibri" w:cs="Calibri"/>
        </w:rPr>
      </w:pPr>
    </w:p>
    <w:p w14:paraId="3845724C" w14:textId="77777777" w:rsidR="00955F02" w:rsidRPr="00AA45C3" w:rsidRDefault="00955F02" w:rsidP="00955F02">
      <w:pPr>
        <w:rPr>
          <w:rFonts w:ascii="Calibri" w:hAnsi="Calibri" w:cs="Calibri"/>
        </w:rPr>
      </w:pPr>
    </w:p>
    <w:p w14:paraId="5B3E9A1C" w14:textId="77777777" w:rsidR="00955F02" w:rsidRPr="00AA45C3" w:rsidRDefault="00955F02" w:rsidP="00955F02">
      <w:pPr>
        <w:rPr>
          <w:rFonts w:ascii="Calibri" w:hAnsi="Calibri" w:cs="Calibri"/>
        </w:rPr>
      </w:pPr>
    </w:p>
    <w:p w14:paraId="0BAB0F79" w14:textId="77777777" w:rsidR="00955F02" w:rsidRPr="00AA45C3" w:rsidRDefault="00955F02" w:rsidP="00955F02">
      <w:pPr>
        <w:rPr>
          <w:rFonts w:ascii="Calibri" w:hAnsi="Calibri" w:cs="Calibri"/>
        </w:rPr>
      </w:pPr>
    </w:p>
    <w:p w14:paraId="3C7D4CA1" w14:textId="77777777" w:rsidR="00955F02" w:rsidRPr="00AA45C3" w:rsidRDefault="00955F02" w:rsidP="00955F02">
      <w:pPr>
        <w:rPr>
          <w:rFonts w:ascii="Calibri" w:hAnsi="Calibri" w:cs="Calibri"/>
        </w:rPr>
      </w:pPr>
    </w:p>
    <w:p w14:paraId="2DF194C1" w14:textId="77777777" w:rsidR="00955F02" w:rsidRPr="00AA45C3" w:rsidRDefault="00955F02" w:rsidP="00955F02">
      <w:pPr>
        <w:rPr>
          <w:rFonts w:ascii="Calibri" w:hAnsi="Calibri" w:cs="Calibri"/>
        </w:rPr>
      </w:pPr>
    </w:p>
    <w:p w14:paraId="27E488E8" w14:textId="77777777" w:rsidR="00955F02" w:rsidRPr="00AA45C3" w:rsidRDefault="00955F02" w:rsidP="00955F02">
      <w:pPr>
        <w:rPr>
          <w:rFonts w:ascii="Calibri" w:hAnsi="Calibri" w:cs="Calibri"/>
        </w:rPr>
      </w:pPr>
    </w:p>
    <w:p w14:paraId="0564E920" w14:textId="77777777" w:rsidR="00955F02" w:rsidRPr="00AA45C3" w:rsidRDefault="00955F02" w:rsidP="00955F02">
      <w:pPr>
        <w:rPr>
          <w:rFonts w:ascii="Calibri" w:hAnsi="Calibri" w:cs="Calibri"/>
        </w:rPr>
      </w:pPr>
    </w:p>
    <w:p w14:paraId="0B5036FC" w14:textId="77777777" w:rsidR="00DA7849" w:rsidRPr="00AA45C3" w:rsidRDefault="00DA7849" w:rsidP="00955F02">
      <w:pPr>
        <w:rPr>
          <w:rFonts w:ascii="Calibri" w:hAnsi="Calibri" w:cs="Calibri"/>
        </w:rPr>
      </w:pPr>
    </w:p>
    <w:p w14:paraId="1F5A2A88" w14:textId="77777777" w:rsidR="00955F02" w:rsidRPr="00AA45C3" w:rsidRDefault="00955F02" w:rsidP="00955F02">
      <w:pPr>
        <w:rPr>
          <w:rFonts w:ascii="Calibri" w:hAnsi="Calibri" w:cs="Calibri"/>
        </w:rPr>
      </w:pPr>
    </w:p>
    <w:p w14:paraId="611E53BC" w14:textId="77777777" w:rsidR="00955F02" w:rsidRPr="00AA45C3" w:rsidRDefault="00955F02" w:rsidP="00955F02">
      <w:pPr>
        <w:rPr>
          <w:rFonts w:ascii="Calibri" w:hAnsi="Calibri" w:cs="Calibri"/>
        </w:rPr>
      </w:pPr>
    </w:p>
    <w:p w14:paraId="637F3334" w14:textId="77777777" w:rsidR="00955F02" w:rsidRPr="00AA45C3" w:rsidRDefault="00955F02" w:rsidP="00955F02">
      <w:pPr>
        <w:rPr>
          <w:rFonts w:ascii="Calibri" w:hAnsi="Calibri" w:cs="Calibri"/>
        </w:rPr>
      </w:pPr>
    </w:p>
    <w:p w14:paraId="21DC3EEA" w14:textId="77777777" w:rsidR="00955F02" w:rsidRPr="00AA45C3" w:rsidRDefault="00955F02" w:rsidP="00955F02">
      <w:pPr>
        <w:rPr>
          <w:rFonts w:ascii="Calibri" w:hAnsi="Calibri" w:cs="Calibri"/>
        </w:rPr>
      </w:pPr>
    </w:p>
    <w:p w14:paraId="19665580" w14:textId="77777777" w:rsidR="00955F02" w:rsidRPr="00AA45C3" w:rsidRDefault="00955F02" w:rsidP="00955F02">
      <w:pPr>
        <w:rPr>
          <w:rFonts w:ascii="Calibri" w:hAnsi="Calibri" w:cs="Calibri"/>
        </w:rPr>
      </w:pPr>
    </w:p>
    <w:p w14:paraId="3450E4C7" w14:textId="6DCF08A7" w:rsidR="00955F02" w:rsidRDefault="00955F02" w:rsidP="00955F02">
      <w:pPr>
        <w:rPr>
          <w:rFonts w:ascii="Calibri" w:hAnsi="Calibri" w:cs="Calibri"/>
        </w:rPr>
      </w:pPr>
    </w:p>
    <w:p w14:paraId="3A8BEF3F" w14:textId="77777777" w:rsidR="00AA45C3" w:rsidRPr="00AA45C3" w:rsidRDefault="00AA45C3" w:rsidP="00955F02">
      <w:pPr>
        <w:rPr>
          <w:rFonts w:ascii="Calibri" w:hAnsi="Calibri" w:cs="Calibri"/>
        </w:rPr>
      </w:pPr>
    </w:p>
    <w:p w14:paraId="388375B1" w14:textId="77777777" w:rsidR="00AA45C3" w:rsidRPr="00AA45C3" w:rsidRDefault="00AA45C3" w:rsidP="00955F02">
      <w:pPr>
        <w:rPr>
          <w:rFonts w:ascii="Calibri" w:hAnsi="Calibri" w:cs="Calibri"/>
        </w:rPr>
      </w:pPr>
    </w:p>
    <w:p w14:paraId="1E656CF4" w14:textId="7FCDBF81" w:rsidR="00955F02" w:rsidRPr="008F6E01" w:rsidRDefault="00F7024F" w:rsidP="004F4961">
      <w:pPr>
        <w:spacing w:line="276" w:lineRule="auto"/>
        <w:jc w:val="both"/>
        <w:rPr>
          <w:rFonts w:ascii="Calibri" w:hAnsi="Calibri" w:cs="Calibri"/>
          <w:sz w:val="20"/>
          <w:szCs w:val="20"/>
        </w:rPr>
      </w:pPr>
      <w:r w:rsidRPr="008F6E01">
        <w:rPr>
          <w:rFonts w:ascii="Calibri" w:hAnsi="Calibri" w:cs="Calibri"/>
          <w:sz w:val="20"/>
          <w:szCs w:val="20"/>
        </w:rPr>
        <w:lastRenderedPageBreak/>
        <w:t xml:space="preserve">Naručitelj </w:t>
      </w:r>
      <w:r w:rsidR="00284620" w:rsidRPr="008F6E01">
        <w:rPr>
          <w:rFonts w:ascii="Calibri" w:hAnsi="Calibri" w:cs="Calibri"/>
          <w:sz w:val="20"/>
          <w:szCs w:val="20"/>
        </w:rPr>
        <w:t xml:space="preserve">Komunalac d.o.o. Bjelovar, Ferde Livadića 14a, OIB 27962400486 </w:t>
      </w:r>
      <w:r w:rsidR="00955F02" w:rsidRPr="008F6E01">
        <w:rPr>
          <w:rFonts w:ascii="Calibri" w:hAnsi="Calibri" w:cs="Calibri"/>
          <w:sz w:val="20"/>
          <w:szCs w:val="20"/>
        </w:rPr>
        <w:t>objavljuje Poziv za dostavu ponuda za predmet nabave:</w:t>
      </w:r>
      <w:r w:rsidR="008E0D0B" w:rsidRPr="008F6E01">
        <w:rPr>
          <w:rFonts w:ascii="Calibri" w:eastAsia="Times New Roman" w:hAnsi="Calibri" w:cs="Calibri"/>
          <w:sz w:val="20"/>
          <w:szCs w:val="20"/>
          <w:lang w:eastAsia="hr-HR"/>
        </w:rPr>
        <w:t xml:space="preserve"> </w:t>
      </w:r>
      <w:r w:rsidR="003756AD" w:rsidRPr="003756AD">
        <w:rPr>
          <w:rFonts w:ascii="Calibri" w:hAnsi="Calibri" w:cs="Calibri"/>
          <w:b/>
          <w:sz w:val="20"/>
          <w:szCs w:val="20"/>
        </w:rPr>
        <w:t>Usluge osiguranja</w:t>
      </w:r>
      <w:r w:rsidR="00955F02" w:rsidRPr="008F6E01">
        <w:rPr>
          <w:rFonts w:ascii="Calibri" w:hAnsi="Calibri" w:cs="Calibri"/>
          <w:sz w:val="20"/>
          <w:szCs w:val="20"/>
        </w:rPr>
        <w:t xml:space="preserve">. </w:t>
      </w:r>
      <w:r w:rsidR="003F5FE3" w:rsidRPr="008F6E01">
        <w:rPr>
          <w:rFonts w:ascii="Calibri" w:hAnsi="Calibri" w:cs="Calibri"/>
          <w:sz w:val="20"/>
          <w:szCs w:val="20"/>
        </w:rPr>
        <w:t>Sukladno članku 12 ZJN 2016 za godišnju procijenjenu vrijednost nabave iz Plana nabave manju od 26.540,00 eura bez PDV-a odnosno 66.360,00 eura bez PDV-a (tzv. Jednostavna nabava)</w:t>
      </w:r>
      <w:r w:rsidR="004F4961" w:rsidRPr="008F6E01">
        <w:rPr>
          <w:rFonts w:ascii="Calibri" w:hAnsi="Calibri" w:cs="Calibri"/>
          <w:sz w:val="20"/>
          <w:szCs w:val="20"/>
        </w:rPr>
        <w:t xml:space="preserve">, Naručitelj nije obvezan provoditi postupke javne nabave propisane Zakonom o javnoj nabavi, već je obvezan provoditi postupak nabave sukladno </w:t>
      </w:r>
      <w:r w:rsidR="00284620" w:rsidRPr="008F6E01">
        <w:rPr>
          <w:rFonts w:ascii="Calibri" w:hAnsi="Calibri" w:cs="Calibri"/>
          <w:sz w:val="20"/>
          <w:szCs w:val="20"/>
        </w:rPr>
        <w:t>Pravilniku o provođenju postupka jednostavne nabave</w:t>
      </w:r>
      <w:r w:rsidR="004F4961" w:rsidRPr="008F6E01">
        <w:rPr>
          <w:rFonts w:ascii="Calibri" w:hAnsi="Calibri" w:cs="Calibri"/>
          <w:sz w:val="20"/>
          <w:szCs w:val="20"/>
        </w:rPr>
        <w:t>.</w:t>
      </w:r>
    </w:p>
    <w:p w14:paraId="34118B22" w14:textId="4108318C" w:rsidR="0038330E" w:rsidRPr="008F6E01" w:rsidRDefault="0038330E" w:rsidP="004F4961">
      <w:pPr>
        <w:spacing w:line="276" w:lineRule="auto"/>
        <w:jc w:val="both"/>
        <w:rPr>
          <w:rFonts w:ascii="Calibri" w:hAnsi="Calibri" w:cs="Calibri"/>
          <w:bCs/>
          <w:sz w:val="20"/>
          <w:szCs w:val="20"/>
        </w:rPr>
      </w:pPr>
      <w:r w:rsidRPr="008F6E01">
        <w:rPr>
          <w:rFonts w:ascii="Calibri" w:hAnsi="Calibri" w:cs="Calibri"/>
          <w:sz w:val="20"/>
          <w:szCs w:val="20"/>
        </w:rPr>
        <w:t xml:space="preserve">U skladu sa </w:t>
      </w:r>
      <w:r w:rsidR="00284620" w:rsidRPr="008F6E01">
        <w:rPr>
          <w:rFonts w:ascii="Calibri" w:hAnsi="Calibri" w:cs="Calibri"/>
          <w:sz w:val="20"/>
          <w:szCs w:val="20"/>
        </w:rPr>
        <w:t xml:space="preserve">Pravilnikom o provođenju postupka jednostavne nabave </w:t>
      </w:r>
      <w:r w:rsidRPr="008F6E01">
        <w:rPr>
          <w:rFonts w:ascii="Calibri" w:hAnsi="Calibri" w:cs="Calibri"/>
          <w:sz w:val="20"/>
          <w:szCs w:val="20"/>
        </w:rPr>
        <w:t xml:space="preserve">naručitelj </w:t>
      </w:r>
      <w:r w:rsidR="00FD63EA" w:rsidRPr="008F6E01">
        <w:rPr>
          <w:rFonts w:ascii="Calibri" w:hAnsi="Calibri" w:cs="Calibri"/>
          <w:b/>
          <w:bCs/>
          <w:sz w:val="20"/>
          <w:szCs w:val="20"/>
        </w:rPr>
        <w:t xml:space="preserve">Komunalac d.o.o. Bjelovar, Ferde Livadića 14a, OIB 27962400486 </w:t>
      </w:r>
      <w:r w:rsidRPr="008F6E01">
        <w:rPr>
          <w:rFonts w:ascii="Calibri" w:hAnsi="Calibri" w:cs="Calibri"/>
          <w:sz w:val="20"/>
          <w:szCs w:val="20"/>
        </w:rPr>
        <w:t>pokreć</w:t>
      </w:r>
      <w:r w:rsidR="008F6E01">
        <w:rPr>
          <w:rFonts w:ascii="Calibri" w:hAnsi="Calibri" w:cs="Calibri"/>
          <w:sz w:val="20"/>
          <w:szCs w:val="20"/>
        </w:rPr>
        <w:t>e</w:t>
      </w:r>
      <w:r w:rsidRPr="008F6E01">
        <w:rPr>
          <w:rFonts w:ascii="Calibri" w:hAnsi="Calibri" w:cs="Calibri"/>
          <w:sz w:val="20"/>
          <w:szCs w:val="20"/>
        </w:rPr>
        <w:t xml:space="preserve"> postupak nabave: </w:t>
      </w:r>
      <w:r w:rsidR="003756AD" w:rsidRPr="003756AD">
        <w:rPr>
          <w:rFonts w:ascii="Calibri" w:hAnsi="Calibri" w:cs="Calibri"/>
          <w:b/>
          <w:sz w:val="20"/>
          <w:szCs w:val="20"/>
        </w:rPr>
        <w:t>Usluge osiguranja</w:t>
      </w:r>
      <w:r w:rsidRPr="008F6E01">
        <w:rPr>
          <w:rFonts w:ascii="Calibri" w:hAnsi="Calibri" w:cs="Calibri"/>
          <w:b/>
          <w:sz w:val="20"/>
          <w:szCs w:val="20"/>
        </w:rPr>
        <w:t>,</w:t>
      </w:r>
      <w:r w:rsidRPr="008F6E01">
        <w:rPr>
          <w:rFonts w:ascii="Calibri" w:hAnsi="Calibri" w:cs="Calibri"/>
          <w:bCs/>
          <w:sz w:val="20"/>
          <w:szCs w:val="20"/>
        </w:rPr>
        <w:t xml:space="preserve"> te vam upućujemo poziv za dostavu ponude prema dolje navedenim uvjetima.</w:t>
      </w:r>
    </w:p>
    <w:p w14:paraId="6C2839FE" w14:textId="77777777" w:rsidR="00955F02" w:rsidRPr="008F6E01" w:rsidRDefault="00955F02" w:rsidP="00955F02">
      <w:pPr>
        <w:rPr>
          <w:rFonts w:ascii="Calibri" w:hAnsi="Calibri" w:cs="Calibri"/>
          <w:sz w:val="20"/>
          <w:szCs w:val="20"/>
        </w:rPr>
      </w:pPr>
      <w:r w:rsidRPr="008F6E01">
        <w:rPr>
          <w:rFonts w:ascii="Calibri" w:hAnsi="Calibri" w:cs="Calibri"/>
          <w:sz w:val="20"/>
          <w:szCs w:val="20"/>
        </w:rPr>
        <w:t xml:space="preserve"> </w:t>
      </w:r>
    </w:p>
    <w:p w14:paraId="5E45A46E" w14:textId="77777777" w:rsidR="00DB0502" w:rsidRPr="008F6E01" w:rsidRDefault="00955F02" w:rsidP="00955F02">
      <w:pPr>
        <w:rPr>
          <w:rFonts w:ascii="Calibri" w:hAnsi="Calibri" w:cs="Calibri"/>
          <w:b/>
          <w:sz w:val="20"/>
          <w:szCs w:val="20"/>
        </w:rPr>
      </w:pPr>
      <w:r w:rsidRPr="008F6E01">
        <w:rPr>
          <w:rFonts w:ascii="Calibri" w:hAnsi="Calibri" w:cs="Calibri"/>
          <w:b/>
          <w:sz w:val="20"/>
          <w:szCs w:val="20"/>
        </w:rPr>
        <w:t xml:space="preserve">1. OPĆI PODACI O NARUČITELJU </w:t>
      </w:r>
    </w:p>
    <w:p w14:paraId="30C2042D" w14:textId="77777777" w:rsidR="0038330E" w:rsidRPr="00A81F46" w:rsidRDefault="00955F02" w:rsidP="00955F02">
      <w:pPr>
        <w:rPr>
          <w:rFonts w:ascii="Calibri" w:hAnsi="Calibri" w:cs="Calibri"/>
          <w:b/>
          <w:bCs/>
          <w:i/>
          <w:sz w:val="20"/>
          <w:szCs w:val="20"/>
        </w:rPr>
      </w:pPr>
      <w:r w:rsidRPr="00A81F46">
        <w:rPr>
          <w:rFonts w:ascii="Calibri" w:hAnsi="Calibri" w:cs="Calibri"/>
          <w:b/>
          <w:bCs/>
          <w:i/>
          <w:sz w:val="20"/>
          <w:szCs w:val="20"/>
        </w:rPr>
        <w:t xml:space="preserve">1.1. Naručitelj </w:t>
      </w:r>
    </w:p>
    <w:p w14:paraId="1E2701A0" w14:textId="101D5B69" w:rsidR="00F7024F" w:rsidRPr="008F6E01" w:rsidRDefault="00F7024F" w:rsidP="00F7024F">
      <w:pPr>
        <w:rPr>
          <w:rFonts w:ascii="Calibri" w:hAnsi="Calibri" w:cs="Calibri"/>
          <w:sz w:val="20"/>
          <w:szCs w:val="20"/>
        </w:rPr>
      </w:pPr>
      <w:r w:rsidRPr="008F6E01">
        <w:rPr>
          <w:rFonts w:ascii="Calibri" w:hAnsi="Calibri" w:cs="Calibri"/>
          <w:sz w:val="20"/>
          <w:szCs w:val="20"/>
        </w:rPr>
        <w:t xml:space="preserve">Naziv naručitelja: </w:t>
      </w:r>
      <w:r w:rsidR="00F245C4" w:rsidRPr="008F6E01">
        <w:rPr>
          <w:rFonts w:ascii="Calibri" w:hAnsi="Calibri" w:cs="Calibri"/>
          <w:sz w:val="20"/>
          <w:szCs w:val="20"/>
        </w:rPr>
        <w:t>Komunalac</w:t>
      </w:r>
      <w:r w:rsidRPr="008F6E01">
        <w:rPr>
          <w:rFonts w:ascii="Calibri" w:hAnsi="Calibri" w:cs="Calibri"/>
          <w:sz w:val="20"/>
          <w:szCs w:val="20"/>
        </w:rPr>
        <w:t xml:space="preserve"> d.o.o. </w:t>
      </w:r>
    </w:p>
    <w:p w14:paraId="59761158" w14:textId="77777777" w:rsidR="00F7024F" w:rsidRPr="008F6E01" w:rsidRDefault="00F7024F" w:rsidP="00F7024F">
      <w:pPr>
        <w:rPr>
          <w:rFonts w:ascii="Calibri" w:hAnsi="Calibri" w:cs="Calibri"/>
          <w:sz w:val="20"/>
          <w:szCs w:val="20"/>
        </w:rPr>
      </w:pPr>
      <w:r w:rsidRPr="008F6E01">
        <w:rPr>
          <w:rFonts w:ascii="Calibri" w:hAnsi="Calibri" w:cs="Calibri"/>
          <w:sz w:val="20"/>
          <w:szCs w:val="20"/>
        </w:rPr>
        <w:t xml:space="preserve">Sjedište naručitelja:  Ferde Livadića 14a, 43000 Bjelovar </w:t>
      </w:r>
    </w:p>
    <w:p w14:paraId="21843BFB" w14:textId="5A840638" w:rsidR="00F7024F" w:rsidRPr="008F6E01" w:rsidRDefault="00F7024F" w:rsidP="00F7024F">
      <w:pPr>
        <w:rPr>
          <w:rFonts w:ascii="Calibri" w:hAnsi="Calibri" w:cs="Calibri"/>
          <w:sz w:val="20"/>
          <w:szCs w:val="20"/>
        </w:rPr>
      </w:pPr>
      <w:r w:rsidRPr="008F6E01">
        <w:rPr>
          <w:rFonts w:ascii="Calibri" w:hAnsi="Calibri" w:cs="Calibri"/>
          <w:sz w:val="20"/>
          <w:szCs w:val="20"/>
        </w:rPr>
        <w:t xml:space="preserve">OIB naručitelja: </w:t>
      </w:r>
      <w:r w:rsidR="00AA45C3" w:rsidRPr="008F6E01">
        <w:rPr>
          <w:rFonts w:ascii="Calibri" w:hAnsi="Calibri" w:cs="Calibri"/>
          <w:sz w:val="20"/>
          <w:szCs w:val="20"/>
        </w:rPr>
        <w:t>27962400486</w:t>
      </w:r>
    </w:p>
    <w:p w14:paraId="68FDCBF2" w14:textId="65C040BB" w:rsidR="00F7024F" w:rsidRPr="008F6E01" w:rsidRDefault="00F7024F" w:rsidP="00F7024F">
      <w:pPr>
        <w:rPr>
          <w:rFonts w:ascii="Calibri" w:hAnsi="Calibri" w:cs="Calibri"/>
          <w:sz w:val="20"/>
          <w:szCs w:val="20"/>
        </w:rPr>
      </w:pPr>
      <w:r w:rsidRPr="008F6E01">
        <w:rPr>
          <w:rFonts w:ascii="Calibri" w:hAnsi="Calibri" w:cs="Calibri"/>
          <w:sz w:val="20"/>
          <w:szCs w:val="20"/>
        </w:rPr>
        <w:t>Broj telefona: 043/622-1</w:t>
      </w:r>
      <w:r w:rsidR="000B0A1A" w:rsidRPr="008F6E01">
        <w:rPr>
          <w:rFonts w:ascii="Calibri" w:hAnsi="Calibri" w:cs="Calibri"/>
          <w:sz w:val="20"/>
          <w:szCs w:val="20"/>
        </w:rPr>
        <w:t>07</w:t>
      </w:r>
    </w:p>
    <w:p w14:paraId="6B85F2DB" w14:textId="01AF349A" w:rsidR="00F7024F" w:rsidRPr="008F6E01" w:rsidRDefault="00F7024F" w:rsidP="00F7024F">
      <w:pPr>
        <w:rPr>
          <w:rFonts w:ascii="Calibri" w:hAnsi="Calibri" w:cs="Calibri"/>
          <w:sz w:val="20"/>
          <w:szCs w:val="20"/>
        </w:rPr>
      </w:pPr>
      <w:r w:rsidRPr="008F6E01">
        <w:rPr>
          <w:rFonts w:ascii="Calibri" w:hAnsi="Calibri" w:cs="Calibri"/>
          <w:sz w:val="20"/>
          <w:szCs w:val="20"/>
        </w:rPr>
        <w:t>Internetska adresa:</w:t>
      </w:r>
      <w:r w:rsidRPr="008F6E01">
        <w:rPr>
          <w:rFonts w:ascii="Calibri" w:eastAsia="Times New Roman" w:hAnsi="Calibri" w:cs="Calibri"/>
          <w:b/>
          <w:bCs/>
          <w:sz w:val="20"/>
          <w:szCs w:val="20"/>
          <w:lang w:eastAsia="hr-HR"/>
        </w:rPr>
        <w:t xml:space="preserve"> </w:t>
      </w:r>
      <w:hyperlink r:id="rId7" w:history="1">
        <w:r w:rsidR="00FD63EA" w:rsidRPr="008F6E01">
          <w:rPr>
            <w:rStyle w:val="Hiperveza"/>
            <w:rFonts w:ascii="Calibri" w:hAnsi="Calibri" w:cs="Calibri"/>
            <w:bCs/>
            <w:sz w:val="20"/>
            <w:szCs w:val="20"/>
          </w:rPr>
          <w:t>www.komunalac-bj.hr</w:t>
        </w:r>
      </w:hyperlink>
      <w:r w:rsidRPr="008F6E01">
        <w:rPr>
          <w:rFonts w:ascii="Calibri" w:hAnsi="Calibri" w:cs="Calibri"/>
          <w:sz w:val="20"/>
          <w:szCs w:val="20"/>
        </w:rPr>
        <w:t xml:space="preserve">  </w:t>
      </w:r>
    </w:p>
    <w:p w14:paraId="0CC2A3A3" w14:textId="6299B962" w:rsidR="00F7024F" w:rsidRPr="008F6E01" w:rsidRDefault="00F7024F" w:rsidP="00F7024F">
      <w:pPr>
        <w:rPr>
          <w:rFonts w:ascii="Calibri" w:hAnsi="Calibri" w:cs="Calibri"/>
          <w:sz w:val="20"/>
          <w:szCs w:val="20"/>
        </w:rPr>
      </w:pPr>
      <w:r w:rsidRPr="008F6E01">
        <w:rPr>
          <w:rFonts w:ascii="Calibri" w:hAnsi="Calibri" w:cs="Calibri"/>
          <w:sz w:val="20"/>
          <w:szCs w:val="20"/>
        </w:rPr>
        <w:t xml:space="preserve">Adresa elektroničke pošte: </w:t>
      </w:r>
      <w:hyperlink r:id="rId8" w:history="1">
        <w:r w:rsidR="008F6E01" w:rsidRPr="009E7257">
          <w:rPr>
            <w:rStyle w:val="Hiperveza"/>
            <w:rFonts w:cstheme="minorHAnsi"/>
            <w:sz w:val="20"/>
            <w:szCs w:val="20"/>
          </w:rPr>
          <w:t>komunalac@komunalac-bj.hr</w:t>
        </w:r>
      </w:hyperlink>
      <w:r w:rsidR="008F6E01" w:rsidRPr="009E7257">
        <w:rPr>
          <w:rFonts w:cstheme="minorHAnsi"/>
          <w:sz w:val="20"/>
          <w:szCs w:val="20"/>
        </w:rPr>
        <w:t xml:space="preserve">  </w:t>
      </w:r>
    </w:p>
    <w:p w14:paraId="220C633B" w14:textId="77777777" w:rsidR="00955F02" w:rsidRPr="008F6E01" w:rsidRDefault="00955F02" w:rsidP="00955F02">
      <w:pPr>
        <w:rPr>
          <w:rFonts w:ascii="Calibri" w:hAnsi="Calibri" w:cs="Calibri"/>
          <w:sz w:val="20"/>
          <w:szCs w:val="20"/>
        </w:rPr>
      </w:pPr>
      <w:r w:rsidRPr="008F6E01">
        <w:rPr>
          <w:rFonts w:ascii="Calibri" w:hAnsi="Calibri" w:cs="Calibri"/>
          <w:sz w:val="20"/>
          <w:szCs w:val="20"/>
        </w:rPr>
        <w:t xml:space="preserve"> </w:t>
      </w:r>
    </w:p>
    <w:p w14:paraId="50479F0E" w14:textId="77777777" w:rsidR="00DB0502" w:rsidRPr="00A81F46" w:rsidRDefault="00955F02" w:rsidP="00955F02">
      <w:pPr>
        <w:rPr>
          <w:rFonts w:ascii="Calibri" w:hAnsi="Calibri" w:cs="Calibri"/>
          <w:b/>
          <w:bCs/>
          <w:i/>
          <w:sz w:val="20"/>
          <w:szCs w:val="20"/>
        </w:rPr>
      </w:pPr>
      <w:r w:rsidRPr="00A81F46">
        <w:rPr>
          <w:rFonts w:ascii="Calibri" w:hAnsi="Calibri" w:cs="Calibri"/>
          <w:b/>
          <w:bCs/>
          <w:i/>
          <w:sz w:val="20"/>
          <w:szCs w:val="20"/>
        </w:rPr>
        <w:t>1.2. Osoba ili služba zadužena za kontakt:</w:t>
      </w:r>
    </w:p>
    <w:p w14:paraId="66ADC702" w14:textId="77777777" w:rsidR="00955F02" w:rsidRPr="008F6E01" w:rsidRDefault="00955F02" w:rsidP="00955F02">
      <w:pPr>
        <w:rPr>
          <w:rFonts w:ascii="Calibri" w:hAnsi="Calibri" w:cs="Calibri"/>
          <w:sz w:val="20"/>
          <w:szCs w:val="20"/>
        </w:rPr>
      </w:pPr>
      <w:r w:rsidRPr="008F6E01">
        <w:rPr>
          <w:rFonts w:ascii="Calibri" w:hAnsi="Calibri" w:cs="Calibri"/>
          <w:sz w:val="20"/>
          <w:szCs w:val="20"/>
        </w:rPr>
        <w:t xml:space="preserve"> Sve informacije vezano na predmet nabave Ponuditelji mogu dobiti na adresi Naručitelja: </w:t>
      </w:r>
    </w:p>
    <w:p w14:paraId="33B87949" w14:textId="14B9D621" w:rsidR="00DB0502" w:rsidRPr="008F6E01" w:rsidRDefault="00965320" w:rsidP="00DB0502">
      <w:pPr>
        <w:pStyle w:val="Odlomakpopisa"/>
        <w:numPr>
          <w:ilvl w:val="0"/>
          <w:numId w:val="2"/>
        </w:numPr>
        <w:rPr>
          <w:rFonts w:ascii="Calibri" w:hAnsi="Calibri" w:cs="Calibri"/>
          <w:bCs/>
          <w:sz w:val="20"/>
          <w:szCs w:val="20"/>
        </w:rPr>
      </w:pPr>
      <w:r>
        <w:rPr>
          <w:rFonts w:ascii="Calibri" w:hAnsi="Calibri" w:cs="Calibri"/>
          <w:bCs/>
          <w:sz w:val="20"/>
          <w:szCs w:val="20"/>
        </w:rPr>
        <w:t xml:space="preserve">Opći dio: </w:t>
      </w:r>
      <w:r w:rsidR="008F6E01">
        <w:rPr>
          <w:rFonts w:ascii="Calibri" w:hAnsi="Calibri" w:cs="Calibri"/>
          <w:bCs/>
          <w:sz w:val="20"/>
          <w:szCs w:val="20"/>
        </w:rPr>
        <w:t>Mateja Sokolović</w:t>
      </w:r>
      <w:r w:rsidR="003F5FE3" w:rsidRPr="008F6E01">
        <w:rPr>
          <w:rFonts w:ascii="Calibri" w:hAnsi="Calibri" w:cs="Calibri"/>
          <w:bCs/>
          <w:sz w:val="20"/>
          <w:szCs w:val="20"/>
        </w:rPr>
        <w:t xml:space="preserve">, </w:t>
      </w:r>
      <w:r w:rsidR="008F6E01">
        <w:rPr>
          <w:rFonts w:ascii="Calibri" w:hAnsi="Calibri" w:cs="Calibri"/>
          <w:bCs/>
          <w:sz w:val="20"/>
          <w:szCs w:val="20"/>
        </w:rPr>
        <w:t xml:space="preserve">mag. </w:t>
      </w:r>
      <w:proofErr w:type="spellStart"/>
      <w:r w:rsidR="008F6E01">
        <w:rPr>
          <w:rFonts w:ascii="Calibri" w:hAnsi="Calibri" w:cs="Calibri"/>
          <w:bCs/>
          <w:sz w:val="20"/>
          <w:szCs w:val="20"/>
        </w:rPr>
        <w:t>oec</w:t>
      </w:r>
      <w:proofErr w:type="spellEnd"/>
      <w:r w:rsidR="008F6E01">
        <w:rPr>
          <w:rFonts w:ascii="Calibri" w:hAnsi="Calibri" w:cs="Calibri"/>
          <w:bCs/>
          <w:sz w:val="20"/>
          <w:szCs w:val="20"/>
        </w:rPr>
        <w:t>.</w:t>
      </w:r>
    </w:p>
    <w:p w14:paraId="4711AC07" w14:textId="2A898E94" w:rsidR="00955F02" w:rsidRPr="008F6E01" w:rsidRDefault="00DB0502" w:rsidP="00DB0502">
      <w:pPr>
        <w:rPr>
          <w:rFonts w:ascii="Calibri" w:hAnsi="Calibri" w:cs="Calibri"/>
          <w:bCs/>
          <w:sz w:val="20"/>
          <w:szCs w:val="20"/>
        </w:rPr>
      </w:pPr>
      <w:r w:rsidRPr="008F6E01">
        <w:rPr>
          <w:rFonts w:ascii="Calibri" w:hAnsi="Calibri" w:cs="Calibri"/>
          <w:bCs/>
          <w:sz w:val="20"/>
          <w:szCs w:val="20"/>
        </w:rPr>
        <w:t xml:space="preserve">                </w:t>
      </w:r>
      <w:r w:rsidR="003756AD">
        <w:rPr>
          <w:rFonts w:ascii="Calibri" w:hAnsi="Calibri" w:cs="Calibri"/>
          <w:bCs/>
          <w:sz w:val="20"/>
          <w:szCs w:val="20"/>
        </w:rPr>
        <w:t xml:space="preserve">    </w:t>
      </w:r>
      <w:proofErr w:type="spellStart"/>
      <w:r w:rsidR="00202C38" w:rsidRPr="008F6E01">
        <w:rPr>
          <w:rFonts w:ascii="Calibri" w:hAnsi="Calibri" w:cs="Calibri"/>
          <w:bCs/>
          <w:sz w:val="20"/>
          <w:szCs w:val="20"/>
        </w:rPr>
        <w:t>tel</w:t>
      </w:r>
      <w:proofErr w:type="spellEnd"/>
      <w:r w:rsidR="00202C38" w:rsidRPr="008F6E01">
        <w:rPr>
          <w:rFonts w:ascii="Calibri" w:hAnsi="Calibri" w:cs="Calibri"/>
          <w:bCs/>
          <w:sz w:val="20"/>
          <w:szCs w:val="20"/>
        </w:rPr>
        <w:t>: 043/622-1</w:t>
      </w:r>
      <w:r w:rsidR="003F5FE3" w:rsidRPr="008F6E01">
        <w:rPr>
          <w:rFonts w:ascii="Calibri" w:hAnsi="Calibri" w:cs="Calibri"/>
          <w:bCs/>
          <w:sz w:val="20"/>
          <w:szCs w:val="20"/>
        </w:rPr>
        <w:t>07</w:t>
      </w:r>
      <w:r w:rsidRPr="008F6E01">
        <w:rPr>
          <w:rFonts w:ascii="Calibri" w:hAnsi="Calibri" w:cs="Calibri"/>
          <w:bCs/>
          <w:sz w:val="20"/>
          <w:szCs w:val="20"/>
        </w:rPr>
        <w:t>, e-mail:</w:t>
      </w:r>
      <w:r w:rsidR="00DA7849" w:rsidRPr="008F6E01">
        <w:rPr>
          <w:rFonts w:ascii="Calibri" w:hAnsi="Calibri" w:cs="Calibri"/>
          <w:bCs/>
          <w:sz w:val="20"/>
          <w:szCs w:val="20"/>
        </w:rPr>
        <w:t xml:space="preserve"> </w:t>
      </w:r>
      <w:hyperlink r:id="rId9" w:history="1">
        <w:r w:rsidR="003F5FE3" w:rsidRPr="008F6E01">
          <w:rPr>
            <w:rStyle w:val="Hiperveza"/>
            <w:rFonts w:ascii="Calibri" w:hAnsi="Calibri" w:cs="Calibri"/>
            <w:iCs/>
            <w:sz w:val="20"/>
            <w:szCs w:val="20"/>
          </w:rPr>
          <w:t>nabava@komunalac-bj.hr</w:t>
        </w:r>
      </w:hyperlink>
      <w:r w:rsidR="00202C38" w:rsidRPr="008F6E01">
        <w:rPr>
          <w:rFonts w:ascii="Calibri" w:hAnsi="Calibri" w:cs="Calibri"/>
          <w:iCs/>
          <w:sz w:val="20"/>
          <w:szCs w:val="20"/>
        </w:rPr>
        <w:t xml:space="preserve"> </w:t>
      </w:r>
      <w:r w:rsidRPr="008F6E01">
        <w:rPr>
          <w:rFonts w:ascii="Calibri" w:hAnsi="Calibri" w:cs="Calibri"/>
          <w:sz w:val="20"/>
          <w:szCs w:val="20"/>
        </w:rPr>
        <w:t xml:space="preserve">                </w:t>
      </w:r>
    </w:p>
    <w:p w14:paraId="7B3F25A0" w14:textId="1011713C" w:rsidR="003756AD" w:rsidRPr="003756AD" w:rsidRDefault="003756AD" w:rsidP="003756AD">
      <w:pPr>
        <w:pStyle w:val="Odlomakpopisa"/>
        <w:numPr>
          <w:ilvl w:val="0"/>
          <w:numId w:val="16"/>
        </w:numPr>
        <w:ind w:left="851"/>
        <w:jc w:val="both"/>
        <w:rPr>
          <w:rFonts w:ascii="Calibri" w:hAnsi="Calibri" w:cs="Calibri"/>
          <w:sz w:val="20"/>
          <w:szCs w:val="20"/>
        </w:rPr>
      </w:pPr>
      <w:r w:rsidRPr="003756AD">
        <w:rPr>
          <w:rFonts w:ascii="Calibri" w:hAnsi="Calibri" w:cs="Calibri"/>
          <w:sz w:val="20"/>
          <w:szCs w:val="20"/>
        </w:rPr>
        <w:t xml:space="preserve">Tehnički dio: </w:t>
      </w:r>
      <w:proofErr w:type="spellStart"/>
      <w:r w:rsidRPr="003756AD">
        <w:rPr>
          <w:rFonts w:ascii="Calibri" w:hAnsi="Calibri" w:cs="Calibri"/>
          <w:sz w:val="20"/>
          <w:szCs w:val="20"/>
        </w:rPr>
        <w:t>Semper</w:t>
      </w:r>
      <w:proofErr w:type="spellEnd"/>
      <w:r w:rsidRPr="003756AD">
        <w:rPr>
          <w:rFonts w:ascii="Calibri" w:hAnsi="Calibri" w:cs="Calibri"/>
          <w:sz w:val="20"/>
          <w:szCs w:val="20"/>
        </w:rPr>
        <w:t xml:space="preserve"> </w:t>
      </w:r>
      <w:proofErr w:type="spellStart"/>
      <w:r w:rsidRPr="003756AD">
        <w:rPr>
          <w:rFonts w:ascii="Calibri" w:hAnsi="Calibri" w:cs="Calibri"/>
          <w:sz w:val="20"/>
          <w:szCs w:val="20"/>
        </w:rPr>
        <w:t>Incolumis</w:t>
      </w:r>
      <w:proofErr w:type="spellEnd"/>
      <w:r w:rsidRPr="003756AD">
        <w:rPr>
          <w:rFonts w:ascii="Calibri" w:hAnsi="Calibri" w:cs="Calibri"/>
          <w:sz w:val="20"/>
          <w:szCs w:val="20"/>
        </w:rPr>
        <w:t xml:space="preserve"> d.o.o. za posredovanje u osiguranju, Tihana Nikić- vanjski suradnik, </w:t>
      </w:r>
      <w:r>
        <w:rPr>
          <w:rFonts w:ascii="Calibri" w:hAnsi="Calibri" w:cs="Calibri"/>
          <w:sz w:val="20"/>
          <w:szCs w:val="20"/>
        </w:rPr>
        <w:t xml:space="preserve">  </w:t>
      </w:r>
      <w:r w:rsidRPr="003756AD">
        <w:rPr>
          <w:rFonts w:ascii="Calibri" w:hAnsi="Calibri" w:cs="Calibri"/>
          <w:sz w:val="20"/>
          <w:szCs w:val="20"/>
        </w:rPr>
        <w:t xml:space="preserve">direktor tvrtke, tel. 091/419 2007; e-mail: </w:t>
      </w:r>
      <w:hyperlink r:id="rId10" w:history="1">
        <w:r w:rsidRPr="003756AD">
          <w:rPr>
            <w:rStyle w:val="Hiperveza"/>
            <w:rFonts w:ascii="Calibri" w:hAnsi="Calibri" w:cs="Calibri"/>
            <w:sz w:val="20"/>
            <w:szCs w:val="20"/>
          </w:rPr>
          <w:t>semper-in@semper-in.hr</w:t>
        </w:r>
      </w:hyperlink>
    </w:p>
    <w:p w14:paraId="69B27A0C" w14:textId="77777777" w:rsidR="003756AD" w:rsidRPr="003756AD" w:rsidRDefault="003756AD" w:rsidP="003756AD">
      <w:pPr>
        <w:jc w:val="both"/>
        <w:rPr>
          <w:rFonts w:ascii="Calibri" w:hAnsi="Calibri" w:cs="Calibri"/>
          <w:sz w:val="20"/>
          <w:szCs w:val="20"/>
        </w:rPr>
      </w:pPr>
      <w:r w:rsidRPr="003756AD">
        <w:rPr>
          <w:rFonts w:ascii="Calibri" w:hAnsi="Calibri" w:cs="Calibri"/>
          <w:sz w:val="20"/>
          <w:szCs w:val="20"/>
        </w:rPr>
        <w:t xml:space="preserve">Naknadu posredniku ne plaća Naručitelj. </w:t>
      </w:r>
    </w:p>
    <w:p w14:paraId="7F010BE7" w14:textId="77777777" w:rsidR="003756AD" w:rsidRPr="003756AD" w:rsidRDefault="003756AD" w:rsidP="003756AD">
      <w:pPr>
        <w:jc w:val="both"/>
        <w:rPr>
          <w:rFonts w:ascii="Calibri" w:hAnsi="Calibri" w:cs="Calibri"/>
          <w:sz w:val="20"/>
          <w:szCs w:val="20"/>
        </w:rPr>
      </w:pPr>
      <w:r w:rsidRPr="003756AD">
        <w:rPr>
          <w:rFonts w:ascii="Calibri" w:hAnsi="Calibri" w:cs="Calibri"/>
          <w:sz w:val="20"/>
          <w:szCs w:val="20"/>
        </w:rPr>
        <w:t>Poštujući članak 4. i članak 200. Zakona o javnoj nabavi („Narodne novine“ broj 120/16) kao i odredbe Zakona o osiguranju („Narodne novine“ broj 30/15, 112/18, 63/20, 133/20), te kako bi ponuditelji mogli sastaviti usporedive ponude bez preuzimanja nepotrebnih rizika, provizijska stopa posrednika za sva osiguranja imovine, odgovornosti i osoba iznosi 15%, osim za obvezno osiguranje vlasnika odnosno korisnika motornih vozila za štete nanesene trećim osobama gdje provizijska stopa iznosi 10%.</w:t>
      </w:r>
    </w:p>
    <w:p w14:paraId="66328C2F" w14:textId="77777777" w:rsidR="003756AD" w:rsidRPr="003756AD" w:rsidRDefault="003756AD" w:rsidP="003756AD">
      <w:pPr>
        <w:jc w:val="both"/>
        <w:rPr>
          <w:rFonts w:ascii="Calibri" w:hAnsi="Calibri" w:cs="Calibri"/>
          <w:sz w:val="20"/>
          <w:szCs w:val="20"/>
        </w:rPr>
      </w:pPr>
      <w:r w:rsidRPr="003756AD">
        <w:rPr>
          <w:rFonts w:ascii="Calibri" w:hAnsi="Calibri" w:cs="Calibri"/>
          <w:sz w:val="20"/>
          <w:szCs w:val="20"/>
        </w:rPr>
        <w:t xml:space="preserve">Navedena provizija predstavlja bruto naknadu (u koju su uključeni porezi, prirezi, doprinosi i eventualna sva ostala davanja po bilo kojoj zakonskoj osnovi) za obavljene poslove posredovanja u osiguranju koja vrijedi za sve ponuditelje, a koju isti prihvaćaju podnošenjem ponude. Društvo za posredovanje u osiguranju i reosiguranju </w:t>
      </w:r>
      <w:proofErr w:type="spellStart"/>
      <w:r w:rsidRPr="003756AD">
        <w:rPr>
          <w:rFonts w:ascii="Calibri" w:hAnsi="Calibri" w:cs="Calibri"/>
          <w:sz w:val="20"/>
          <w:szCs w:val="20"/>
        </w:rPr>
        <w:t>Semper</w:t>
      </w:r>
      <w:proofErr w:type="spellEnd"/>
      <w:r w:rsidRPr="003756AD">
        <w:rPr>
          <w:rFonts w:ascii="Calibri" w:hAnsi="Calibri" w:cs="Calibri"/>
          <w:sz w:val="20"/>
          <w:szCs w:val="20"/>
        </w:rPr>
        <w:t xml:space="preserve"> </w:t>
      </w:r>
      <w:proofErr w:type="spellStart"/>
      <w:r w:rsidRPr="003756AD">
        <w:rPr>
          <w:rFonts w:ascii="Calibri" w:hAnsi="Calibri" w:cs="Calibri"/>
          <w:sz w:val="20"/>
          <w:szCs w:val="20"/>
        </w:rPr>
        <w:t>Incolumis</w:t>
      </w:r>
      <w:proofErr w:type="spellEnd"/>
      <w:r w:rsidRPr="003756AD">
        <w:rPr>
          <w:rFonts w:ascii="Calibri" w:hAnsi="Calibri" w:cs="Calibri"/>
          <w:sz w:val="20"/>
          <w:szCs w:val="20"/>
        </w:rPr>
        <w:t xml:space="preserve"> d.o.o., </w:t>
      </w:r>
      <w:proofErr w:type="spellStart"/>
      <w:r w:rsidRPr="003756AD">
        <w:rPr>
          <w:rFonts w:ascii="Calibri" w:hAnsi="Calibri" w:cs="Calibri"/>
          <w:sz w:val="20"/>
          <w:szCs w:val="20"/>
        </w:rPr>
        <w:t>Capraška</w:t>
      </w:r>
      <w:proofErr w:type="spellEnd"/>
      <w:r w:rsidRPr="003756AD">
        <w:rPr>
          <w:rFonts w:ascii="Calibri" w:hAnsi="Calibri" w:cs="Calibri"/>
          <w:sz w:val="20"/>
          <w:szCs w:val="20"/>
        </w:rPr>
        <w:t xml:space="preserve"> 4,  Zagreb stječe pravo na proviziju od odabranog osiguratelja/ponuditelja početkom važenja ugovora o osiguranju sukladno članku 435. Zakona o osiguranju („Narodne novine“  broj 30/15, 112/18, 63/20, 133/20).</w:t>
      </w:r>
    </w:p>
    <w:p w14:paraId="3C38DD3D" w14:textId="77777777" w:rsidR="003756AD" w:rsidRPr="003756AD" w:rsidRDefault="003756AD" w:rsidP="003756AD">
      <w:pPr>
        <w:jc w:val="both"/>
        <w:rPr>
          <w:rFonts w:ascii="Calibri" w:hAnsi="Calibri" w:cs="Calibri"/>
          <w:sz w:val="20"/>
          <w:szCs w:val="20"/>
        </w:rPr>
      </w:pPr>
      <w:r w:rsidRPr="003756AD">
        <w:rPr>
          <w:rFonts w:ascii="Calibri" w:hAnsi="Calibri" w:cs="Calibri"/>
          <w:sz w:val="20"/>
          <w:szCs w:val="20"/>
        </w:rPr>
        <w:t xml:space="preserve">Zakon o osiguranju („Narodne novine“  broj 30/15, 112/18, 63/20, 133/20 ) propisuje u članku 403. poslove i obaveze posrednika u osiguranju i reosiguranju. Sukladno odredbama Zakona o osiguranju („Narodne novine“  broj 30/15, 112/18, 63/20, 133/20) posrednik je sudjelovao u predlaganju i pripremi provedbe ovog postupka javne nabave izradom analize potreba Naručitelja i njegove izloženosti rizicima, pripremom prijedloga pokrića, </w:t>
      </w:r>
      <w:r w:rsidRPr="003756AD">
        <w:rPr>
          <w:rFonts w:ascii="Calibri" w:hAnsi="Calibri" w:cs="Calibri"/>
          <w:sz w:val="20"/>
          <w:szCs w:val="20"/>
        </w:rPr>
        <w:lastRenderedPageBreak/>
        <w:t xml:space="preserve">uvjeta i drugih parametara koji pružaju optimalnu zaštitu interesa Naručitelja primijenivši pritom pravila i običaje </w:t>
      </w:r>
      <w:proofErr w:type="spellStart"/>
      <w:r w:rsidRPr="003756AD">
        <w:rPr>
          <w:rFonts w:ascii="Calibri" w:hAnsi="Calibri" w:cs="Calibri"/>
          <w:sz w:val="20"/>
          <w:szCs w:val="20"/>
        </w:rPr>
        <w:t>osigurateljne</w:t>
      </w:r>
      <w:proofErr w:type="spellEnd"/>
      <w:r w:rsidRPr="003756AD">
        <w:rPr>
          <w:rFonts w:ascii="Calibri" w:hAnsi="Calibri" w:cs="Calibri"/>
          <w:sz w:val="20"/>
          <w:szCs w:val="20"/>
        </w:rPr>
        <w:t xml:space="preserve"> struke.</w:t>
      </w:r>
    </w:p>
    <w:p w14:paraId="6C8C31CB" w14:textId="77777777" w:rsidR="003756AD" w:rsidRPr="003756AD" w:rsidRDefault="003756AD" w:rsidP="003756AD">
      <w:pPr>
        <w:jc w:val="both"/>
        <w:rPr>
          <w:rFonts w:ascii="Calibri" w:hAnsi="Calibri" w:cs="Calibri"/>
          <w:sz w:val="20"/>
          <w:szCs w:val="20"/>
        </w:rPr>
      </w:pPr>
      <w:r w:rsidRPr="003756AD">
        <w:rPr>
          <w:rFonts w:ascii="Calibri" w:hAnsi="Calibri" w:cs="Calibri"/>
          <w:sz w:val="20"/>
          <w:szCs w:val="20"/>
        </w:rPr>
        <w:t xml:space="preserve">Po provedbi postupka javne nabave posrednik će pružiti stručnu podršku pri sklapanju ugovora o osiguranju, provjeri sadržaja police i predmetne dokumentacije i uvjeta koje će uručiti Naručitelju. </w:t>
      </w:r>
    </w:p>
    <w:p w14:paraId="595F2145" w14:textId="77777777" w:rsidR="003756AD" w:rsidRPr="003756AD" w:rsidRDefault="003756AD" w:rsidP="003756AD">
      <w:pPr>
        <w:jc w:val="both"/>
        <w:rPr>
          <w:rFonts w:ascii="Calibri" w:hAnsi="Calibri" w:cs="Calibri"/>
          <w:sz w:val="20"/>
          <w:szCs w:val="20"/>
        </w:rPr>
      </w:pPr>
      <w:r w:rsidRPr="003756AD">
        <w:rPr>
          <w:rFonts w:ascii="Calibri" w:hAnsi="Calibri" w:cs="Calibri"/>
          <w:sz w:val="20"/>
          <w:szCs w:val="20"/>
        </w:rPr>
        <w:t>Tijekom trajanja ugovora o osiguranju posrednik će se, prije i nakon nastupanja osiguranog slučaja, brinuti da Naručitelj poduzme sve pravne radnje koje su bitne za očuvanje, odnosno realizaciju prava na temelju ugovora o osiguranju.</w:t>
      </w:r>
    </w:p>
    <w:p w14:paraId="318C3CE4" w14:textId="77777777" w:rsidR="003756AD" w:rsidRPr="003756AD" w:rsidRDefault="003756AD" w:rsidP="003756AD">
      <w:pPr>
        <w:jc w:val="both"/>
        <w:rPr>
          <w:rFonts w:ascii="Calibri" w:hAnsi="Calibri" w:cs="Calibri"/>
          <w:sz w:val="20"/>
          <w:szCs w:val="20"/>
        </w:rPr>
      </w:pPr>
      <w:r w:rsidRPr="003756AD">
        <w:rPr>
          <w:rFonts w:ascii="Calibri" w:hAnsi="Calibri" w:cs="Calibri"/>
          <w:sz w:val="20"/>
          <w:szCs w:val="20"/>
        </w:rPr>
        <w:t>Posrednik je sukladno članku 435. Zakona o osiguranju („Narodne novine“  broj 30/15, 112/18, 63/20, 133/20 ) pružio Naručitelju propisane informacije.</w:t>
      </w:r>
    </w:p>
    <w:p w14:paraId="6C08D516" w14:textId="77777777" w:rsidR="003756AD" w:rsidRPr="003756AD" w:rsidRDefault="003756AD" w:rsidP="003756AD">
      <w:pPr>
        <w:jc w:val="both"/>
        <w:rPr>
          <w:rFonts w:ascii="Calibri" w:hAnsi="Calibri" w:cs="Calibri"/>
          <w:sz w:val="20"/>
          <w:szCs w:val="20"/>
        </w:rPr>
      </w:pPr>
      <w:r w:rsidRPr="003756AD">
        <w:rPr>
          <w:rFonts w:ascii="Calibri" w:hAnsi="Calibri" w:cs="Calibri"/>
          <w:sz w:val="20"/>
          <w:szCs w:val="20"/>
        </w:rPr>
        <w:t>Obaveze propisane člankom 403. posrednik izvršava uvažavajući odredbe Zakona o javnoj nabavi („Narodne novine“  broj 120/16).</w:t>
      </w:r>
    </w:p>
    <w:p w14:paraId="29E39A2A" w14:textId="77777777" w:rsidR="003756AD" w:rsidRPr="003756AD" w:rsidRDefault="003756AD" w:rsidP="003756AD">
      <w:pPr>
        <w:jc w:val="both"/>
        <w:rPr>
          <w:rFonts w:ascii="Calibri" w:hAnsi="Calibri" w:cs="Calibri"/>
          <w:sz w:val="20"/>
          <w:szCs w:val="20"/>
        </w:rPr>
      </w:pPr>
      <w:r w:rsidRPr="003756AD">
        <w:rPr>
          <w:rFonts w:ascii="Calibri" w:hAnsi="Calibri" w:cs="Calibri"/>
          <w:sz w:val="20"/>
          <w:szCs w:val="20"/>
        </w:rPr>
        <w:t>Sukladno članku 435. Zakona  o osiguranju („Narodne novine“  broj 30/15, 112/18, 63/20, 133/20) posrednik ostvaruje pravo na proviziju, a visina provizije navedena u ovoj dokumentaciji o nabavi je uobičajena provizija za ovu vrstu osiguranja prema ugovorima posrednika sa osigurateljima.</w:t>
      </w:r>
    </w:p>
    <w:p w14:paraId="551E4950" w14:textId="77777777" w:rsidR="00A81F46" w:rsidRDefault="003756AD" w:rsidP="003756AD">
      <w:pPr>
        <w:jc w:val="both"/>
        <w:rPr>
          <w:rFonts w:ascii="Calibri" w:hAnsi="Calibri" w:cs="Calibri"/>
          <w:sz w:val="20"/>
          <w:szCs w:val="20"/>
        </w:rPr>
      </w:pPr>
      <w:proofErr w:type="spellStart"/>
      <w:r w:rsidRPr="003756AD">
        <w:rPr>
          <w:rFonts w:ascii="Calibri" w:hAnsi="Calibri" w:cs="Calibri"/>
          <w:sz w:val="20"/>
          <w:szCs w:val="20"/>
        </w:rPr>
        <w:t>Semper</w:t>
      </w:r>
      <w:proofErr w:type="spellEnd"/>
      <w:r w:rsidRPr="003756AD">
        <w:rPr>
          <w:rFonts w:ascii="Calibri" w:hAnsi="Calibri" w:cs="Calibri"/>
          <w:sz w:val="20"/>
          <w:szCs w:val="20"/>
        </w:rPr>
        <w:t xml:space="preserve"> </w:t>
      </w:r>
      <w:proofErr w:type="spellStart"/>
      <w:r w:rsidRPr="003756AD">
        <w:rPr>
          <w:rFonts w:ascii="Calibri" w:hAnsi="Calibri" w:cs="Calibri"/>
          <w:sz w:val="20"/>
          <w:szCs w:val="20"/>
        </w:rPr>
        <w:t>Incolumis</w:t>
      </w:r>
      <w:proofErr w:type="spellEnd"/>
      <w:r w:rsidRPr="003756AD">
        <w:rPr>
          <w:rFonts w:ascii="Calibri" w:hAnsi="Calibri" w:cs="Calibri"/>
          <w:sz w:val="20"/>
          <w:szCs w:val="20"/>
        </w:rPr>
        <w:t xml:space="preserve"> d.o.o. sudjeluje u procesu otvaranja i analiziranja ponuda.</w:t>
      </w:r>
      <w:r w:rsidR="00A81F46">
        <w:rPr>
          <w:rFonts w:ascii="Calibri" w:hAnsi="Calibri" w:cs="Calibri"/>
          <w:sz w:val="20"/>
          <w:szCs w:val="20"/>
        </w:rPr>
        <w:t xml:space="preserve"> </w:t>
      </w:r>
    </w:p>
    <w:p w14:paraId="49877B6C" w14:textId="77777777" w:rsidR="00A81F46" w:rsidRDefault="00A81F46" w:rsidP="003756AD">
      <w:pPr>
        <w:jc w:val="both"/>
        <w:rPr>
          <w:rFonts w:ascii="Calibri" w:hAnsi="Calibri" w:cs="Calibri"/>
          <w:sz w:val="20"/>
          <w:szCs w:val="20"/>
        </w:rPr>
      </w:pPr>
    </w:p>
    <w:p w14:paraId="0C015F77" w14:textId="1A6A00BB" w:rsidR="00955F02" w:rsidRPr="008F6E01" w:rsidRDefault="00955F02" w:rsidP="003756AD">
      <w:pPr>
        <w:jc w:val="both"/>
        <w:rPr>
          <w:rFonts w:ascii="Calibri" w:hAnsi="Calibri" w:cs="Calibri"/>
          <w:sz w:val="20"/>
          <w:szCs w:val="20"/>
        </w:rPr>
      </w:pPr>
      <w:r w:rsidRPr="008F6E01">
        <w:rPr>
          <w:rFonts w:ascii="Calibri" w:hAnsi="Calibri" w:cs="Calibri"/>
          <w:sz w:val="20"/>
          <w:szCs w:val="20"/>
        </w:rPr>
        <w:t xml:space="preserve">Sva pojašnjenja u vezi nadmetanja, dokumentacije za nadmetanje kao i dostavu ponuda, Ponuditelj može tražiti od Naručitelja isključivo u pisanom obliku, poštanskom pošiljkom ili elektroničkom poštom (e-mail). </w:t>
      </w:r>
    </w:p>
    <w:p w14:paraId="2BB80052" w14:textId="77777777" w:rsidR="00955F02" w:rsidRPr="008F6E01" w:rsidRDefault="00955F02" w:rsidP="00955F02">
      <w:pPr>
        <w:rPr>
          <w:rFonts w:ascii="Calibri" w:hAnsi="Calibri" w:cs="Calibri"/>
          <w:sz w:val="20"/>
          <w:szCs w:val="20"/>
        </w:rPr>
      </w:pPr>
      <w:r w:rsidRPr="008F6E01">
        <w:rPr>
          <w:rFonts w:ascii="Calibri" w:hAnsi="Calibri" w:cs="Calibri"/>
          <w:sz w:val="20"/>
          <w:szCs w:val="20"/>
        </w:rPr>
        <w:t xml:space="preserve"> </w:t>
      </w:r>
    </w:p>
    <w:p w14:paraId="4CF10415" w14:textId="77777777" w:rsidR="00202C38" w:rsidRPr="00A81F46" w:rsidRDefault="00202C38" w:rsidP="00955F02">
      <w:pPr>
        <w:rPr>
          <w:rFonts w:ascii="Calibri" w:hAnsi="Calibri" w:cs="Calibri"/>
          <w:b/>
          <w:bCs/>
          <w:i/>
          <w:sz w:val="20"/>
          <w:szCs w:val="20"/>
        </w:rPr>
      </w:pPr>
      <w:r w:rsidRPr="00A81F46">
        <w:rPr>
          <w:rFonts w:ascii="Calibri" w:hAnsi="Calibri" w:cs="Calibri"/>
          <w:b/>
          <w:bCs/>
          <w:i/>
          <w:sz w:val="20"/>
          <w:szCs w:val="20"/>
        </w:rPr>
        <w:t>1.3. Evidencijski broj nabave</w:t>
      </w:r>
      <w:r w:rsidR="00955F02" w:rsidRPr="00A81F46">
        <w:rPr>
          <w:rFonts w:ascii="Calibri" w:hAnsi="Calibri" w:cs="Calibri"/>
          <w:b/>
          <w:bCs/>
          <w:i/>
          <w:sz w:val="20"/>
          <w:szCs w:val="20"/>
        </w:rPr>
        <w:t xml:space="preserve"> </w:t>
      </w:r>
    </w:p>
    <w:p w14:paraId="55367F9B" w14:textId="246A9611" w:rsidR="00955F02" w:rsidRPr="008F6E01" w:rsidRDefault="00DB0502" w:rsidP="00955F02">
      <w:pPr>
        <w:rPr>
          <w:rFonts w:ascii="Calibri" w:hAnsi="Calibri" w:cs="Calibri"/>
          <w:sz w:val="20"/>
          <w:szCs w:val="20"/>
        </w:rPr>
      </w:pPr>
      <w:r w:rsidRPr="008F6E01">
        <w:rPr>
          <w:rFonts w:ascii="Calibri" w:hAnsi="Calibri" w:cs="Calibri"/>
          <w:sz w:val="20"/>
          <w:szCs w:val="20"/>
        </w:rPr>
        <w:t>BN-</w:t>
      </w:r>
      <w:r w:rsidR="003756AD">
        <w:rPr>
          <w:rFonts w:ascii="Calibri" w:hAnsi="Calibri" w:cs="Calibri"/>
          <w:sz w:val="20"/>
          <w:szCs w:val="20"/>
        </w:rPr>
        <w:t>20</w:t>
      </w:r>
      <w:r w:rsidR="00FF3AE5" w:rsidRPr="008F6E01">
        <w:rPr>
          <w:rFonts w:ascii="Calibri" w:hAnsi="Calibri" w:cs="Calibri"/>
          <w:sz w:val="20"/>
          <w:szCs w:val="20"/>
        </w:rPr>
        <w:t>-202</w:t>
      </w:r>
      <w:r w:rsidR="008F6E01">
        <w:rPr>
          <w:rFonts w:ascii="Calibri" w:hAnsi="Calibri" w:cs="Calibri"/>
          <w:sz w:val="20"/>
          <w:szCs w:val="20"/>
        </w:rPr>
        <w:t>4</w:t>
      </w:r>
      <w:r w:rsidR="00F7024F" w:rsidRPr="008F6E01">
        <w:rPr>
          <w:rFonts w:ascii="Calibri" w:hAnsi="Calibri" w:cs="Calibri"/>
          <w:sz w:val="20"/>
          <w:szCs w:val="20"/>
        </w:rPr>
        <w:t>/</w:t>
      </w:r>
      <w:r w:rsidR="00FD63EA" w:rsidRPr="008F6E01">
        <w:rPr>
          <w:rFonts w:ascii="Calibri" w:hAnsi="Calibri" w:cs="Calibri"/>
          <w:sz w:val="20"/>
          <w:szCs w:val="20"/>
        </w:rPr>
        <w:t>K</w:t>
      </w:r>
      <w:r w:rsidR="00955F02" w:rsidRPr="008F6E01">
        <w:rPr>
          <w:rFonts w:ascii="Calibri" w:hAnsi="Calibri" w:cs="Calibri"/>
          <w:sz w:val="20"/>
          <w:szCs w:val="20"/>
        </w:rPr>
        <w:t xml:space="preserve">     </w:t>
      </w:r>
    </w:p>
    <w:p w14:paraId="26CA3F51" w14:textId="77777777" w:rsidR="00955F02" w:rsidRPr="008F6E01" w:rsidRDefault="00955F02" w:rsidP="00955F02">
      <w:pPr>
        <w:rPr>
          <w:rFonts w:ascii="Calibri" w:hAnsi="Calibri" w:cs="Calibri"/>
          <w:sz w:val="20"/>
          <w:szCs w:val="20"/>
        </w:rPr>
      </w:pPr>
      <w:r w:rsidRPr="008F6E01">
        <w:rPr>
          <w:rFonts w:ascii="Calibri" w:hAnsi="Calibri" w:cs="Calibri"/>
          <w:sz w:val="20"/>
          <w:szCs w:val="20"/>
        </w:rPr>
        <w:t xml:space="preserve"> </w:t>
      </w:r>
    </w:p>
    <w:p w14:paraId="37EBD061" w14:textId="77777777" w:rsidR="00955F02" w:rsidRPr="00A81F46" w:rsidRDefault="00955F02" w:rsidP="00955F02">
      <w:pPr>
        <w:rPr>
          <w:rFonts w:ascii="Calibri" w:hAnsi="Calibri" w:cs="Calibri"/>
          <w:b/>
          <w:bCs/>
          <w:i/>
          <w:sz w:val="20"/>
          <w:szCs w:val="20"/>
        </w:rPr>
      </w:pPr>
      <w:r w:rsidRPr="00A81F46">
        <w:rPr>
          <w:rFonts w:ascii="Calibri" w:hAnsi="Calibri" w:cs="Calibri"/>
          <w:b/>
          <w:bCs/>
          <w:i/>
          <w:sz w:val="20"/>
          <w:szCs w:val="20"/>
        </w:rPr>
        <w:t xml:space="preserve">1.4. Popis gospodarskih subjekata s kojima je naručitelj u sukobu interesa temeljem članka 76. do članka 80. Zakona o javnoj nabavi (Narodne novine 120/2016) </w:t>
      </w:r>
    </w:p>
    <w:p w14:paraId="3E993979" w14:textId="77777777" w:rsidR="008F6E01" w:rsidRPr="009E7257" w:rsidRDefault="008F6E01" w:rsidP="008F6E01">
      <w:pPr>
        <w:spacing w:line="276" w:lineRule="auto"/>
        <w:jc w:val="both"/>
        <w:rPr>
          <w:rFonts w:cstheme="minorHAnsi"/>
          <w:sz w:val="20"/>
          <w:szCs w:val="20"/>
        </w:rPr>
      </w:pPr>
      <w:r w:rsidRPr="009E7257">
        <w:rPr>
          <w:rFonts w:cstheme="minorHAnsi"/>
          <w:sz w:val="20"/>
          <w:szCs w:val="20"/>
        </w:rPr>
        <w:t xml:space="preserve">           Temeljem članka 76. do članka 80. Zakona o javnoj nabavi (NN 120/2016), naručitelj Komunalac d.o.o. ne smije sklapati ugovore o javnoj nabavi sa slijedećim gospodarskim subjektom (u svojstvu ponuditelja, člana zajednice ponuditelja, ili </w:t>
      </w:r>
      <w:proofErr w:type="spellStart"/>
      <w:r w:rsidRPr="009E7257">
        <w:rPr>
          <w:rFonts w:cstheme="minorHAnsi"/>
          <w:sz w:val="20"/>
          <w:szCs w:val="20"/>
        </w:rPr>
        <w:t>podizvoditelja</w:t>
      </w:r>
      <w:proofErr w:type="spellEnd"/>
      <w:r w:rsidRPr="009E7257">
        <w:rPr>
          <w:rFonts w:cstheme="minorHAnsi"/>
          <w:sz w:val="20"/>
          <w:szCs w:val="20"/>
        </w:rPr>
        <w:t xml:space="preserve">  odabranom ponuditelju):  </w:t>
      </w:r>
    </w:p>
    <w:p w14:paraId="173EA842" w14:textId="77777777" w:rsidR="008F6E01" w:rsidRPr="00A56DF0" w:rsidRDefault="008F6E01" w:rsidP="008F6E01">
      <w:pPr>
        <w:pStyle w:val="Odlomakpopisa"/>
        <w:numPr>
          <w:ilvl w:val="0"/>
          <w:numId w:val="14"/>
        </w:numPr>
        <w:ind w:left="1276"/>
        <w:rPr>
          <w:rFonts w:cstheme="minorHAnsi"/>
          <w:sz w:val="20"/>
          <w:szCs w:val="20"/>
        </w:rPr>
      </w:pPr>
      <w:r w:rsidRPr="00A56DF0">
        <w:rPr>
          <w:rFonts w:cstheme="minorHAnsi"/>
          <w:sz w:val="20"/>
          <w:szCs w:val="20"/>
        </w:rPr>
        <w:t>BTC d.o.o., Bjelovar</w:t>
      </w:r>
    </w:p>
    <w:p w14:paraId="59C9A286" w14:textId="77777777" w:rsidR="008F6E01" w:rsidRPr="00A56DF0" w:rsidRDefault="008F6E01" w:rsidP="008F6E01">
      <w:pPr>
        <w:numPr>
          <w:ilvl w:val="0"/>
          <w:numId w:val="3"/>
        </w:numPr>
        <w:ind w:left="1276"/>
        <w:rPr>
          <w:rFonts w:cstheme="minorHAnsi"/>
          <w:sz w:val="20"/>
          <w:szCs w:val="20"/>
        </w:rPr>
      </w:pPr>
      <w:r w:rsidRPr="009A2B1F">
        <w:rPr>
          <w:rFonts w:cstheme="minorHAnsi"/>
          <w:sz w:val="20"/>
          <w:szCs w:val="20"/>
        </w:rPr>
        <w:t xml:space="preserve">PIŠTA TRANSPORTI, prijevoznički obrt, </w:t>
      </w:r>
      <w:proofErr w:type="spellStart"/>
      <w:r w:rsidRPr="009A2B1F">
        <w:rPr>
          <w:rFonts w:cstheme="minorHAnsi"/>
          <w:sz w:val="20"/>
          <w:szCs w:val="20"/>
        </w:rPr>
        <w:t>vl</w:t>
      </w:r>
      <w:proofErr w:type="spellEnd"/>
      <w:r w:rsidRPr="009A2B1F">
        <w:rPr>
          <w:rFonts w:cstheme="minorHAnsi"/>
          <w:sz w:val="20"/>
          <w:szCs w:val="20"/>
        </w:rPr>
        <w:t xml:space="preserve">. Dragan </w:t>
      </w:r>
      <w:proofErr w:type="spellStart"/>
      <w:r w:rsidRPr="009A2B1F">
        <w:rPr>
          <w:rFonts w:cstheme="minorHAnsi"/>
          <w:sz w:val="20"/>
          <w:szCs w:val="20"/>
        </w:rPr>
        <w:t>Piščević</w:t>
      </w:r>
      <w:proofErr w:type="spellEnd"/>
    </w:p>
    <w:p w14:paraId="1184755A" w14:textId="77777777" w:rsidR="00CE2A61" w:rsidRPr="008F6E01" w:rsidRDefault="00CE2A61" w:rsidP="00CE2A61">
      <w:pPr>
        <w:ind w:left="984"/>
        <w:rPr>
          <w:rFonts w:ascii="Calibri" w:hAnsi="Calibri" w:cs="Calibri"/>
          <w:sz w:val="20"/>
          <w:szCs w:val="20"/>
        </w:rPr>
      </w:pPr>
    </w:p>
    <w:p w14:paraId="2196AAF4" w14:textId="77777777" w:rsidR="00202C38" w:rsidRPr="00A81F46" w:rsidRDefault="00CE2A61" w:rsidP="00CE2A61">
      <w:pPr>
        <w:rPr>
          <w:rFonts w:ascii="Calibri" w:hAnsi="Calibri" w:cs="Calibri"/>
          <w:b/>
          <w:bCs/>
          <w:i/>
          <w:sz w:val="20"/>
          <w:szCs w:val="20"/>
        </w:rPr>
      </w:pPr>
      <w:r w:rsidRPr="00A81F46">
        <w:rPr>
          <w:rFonts w:ascii="Calibri" w:hAnsi="Calibri" w:cs="Calibri"/>
          <w:b/>
          <w:bCs/>
          <w:i/>
          <w:sz w:val="20"/>
          <w:szCs w:val="20"/>
        </w:rPr>
        <w:t xml:space="preserve">1.5. Vrsta </w:t>
      </w:r>
      <w:r w:rsidR="00202C38" w:rsidRPr="00A81F46">
        <w:rPr>
          <w:rFonts w:ascii="Calibri" w:hAnsi="Calibri" w:cs="Calibri"/>
          <w:b/>
          <w:bCs/>
          <w:i/>
          <w:sz w:val="20"/>
          <w:szCs w:val="20"/>
        </w:rPr>
        <w:t>postupka nabave</w:t>
      </w:r>
      <w:r w:rsidRPr="00A81F46">
        <w:rPr>
          <w:rFonts w:ascii="Calibri" w:hAnsi="Calibri" w:cs="Calibri"/>
          <w:b/>
          <w:bCs/>
          <w:i/>
          <w:sz w:val="20"/>
          <w:szCs w:val="20"/>
        </w:rPr>
        <w:t xml:space="preserve"> </w:t>
      </w:r>
    </w:p>
    <w:p w14:paraId="2C292164" w14:textId="77777777" w:rsidR="00CE2A61" w:rsidRPr="008F6E01" w:rsidRDefault="00CE2A61" w:rsidP="00CE2A61">
      <w:pPr>
        <w:rPr>
          <w:rFonts w:ascii="Calibri" w:hAnsi="Calibri" w:cs="Calibri"/>
          <w:sz w:val="20"/>
          <w:szCs w:val="20"/>
        </w:rPr>
      </w:pPr>
      <w:r w:rsidRPr="008F6E01">
        <w:rPr>
          <w:rFonts w:ascii="Calibri" w:hAnsi="Calibri" w:cs="Calibri"/>
          <w:sz w:val="20"/>
          <w:szCs w:val="20"/>
        </w:rPr>
        <w:t xml:space="preserve">Jednostavna nabava koja je izuzeta od primjene odredaba Zakona o javnoj nabavi.  </w:t>
      </w:r>
    </w:p>
    <w:p w14:paraId="40F2CF7F" w14:textId="77777777" w:rsidR="00CE2A61" w:rsidRPr="008F6E01" w:rsidRDefault="00CE2A61" w:rsidP="00CE2A61">
      <w:pPr>
        <w:rPr>
          <w:rFonts w:ascii="Calibri" w:hAnsi="Calibri" w:cs="Calibri"/>
          <w:sz w:val="20"/>
          <w:szCs w:val="20"/>
        </w:rPr>
      </w:pPr>
      <w:r w:rsidRPr="008F6E01">
        <w:rPr>
          <w:rFonts w:ascii="Calibri" w:hAnsi="Calibri" w:cs="Calibri"/>
          <w:sz w:val="20"/>
          <w:szCs w:val="20"/>
        </w:rPr>
        <w:t xml:space="preserve"> </w:t>
      </w:r>
    </w:p>
    <w:p w14:paraId="54210620" w14:textId="3841FD74" w:rsidR="003F5FE3" w:rsidRPr="00A81F46" w:rsidRDefault="00CE2A61" w:rsidP="003F5FE3">
      <w:pPr>
        <w:pStyle w:val="Bezproreda"/>
        <w:spacing w:line="276" w:lineRule="auto"/>
        <w:rPr>
          <w:rFonts w:ascii="Calibri" w:hAnsi="Calibri" w:cs="Calibri"/>
          <w:b/>
          <w:bCs/>
          <w:i/>
          <w:sz w:val="20"/>
          <w:szCs w:val="20"/>
        </w:rPr>
      </w:pPr>
      <w:r w:rsidRPr="00A81F46">
        <w:rPr>
          <w:rFonts w:ascii="Calibri" w:hAnsi="Calibri" w:cs="Calibri"/>
          <w:b/>
          <w:bCs/>
          <w:i/>
          <w:sz w:val="20"/>
          <w:szCs w:val="20"/>
        </w:rPr>
        <w:t xml:space="preserve">1.6. </w:t>
      </w:r>
      <w:r w:rsidR="003F5FE3" w:rsidRPr="00A81F46">
        <w:rPr>
          <w:rFonts w:ascii="Calibri" w:hAnsi="Calibri" w:cs="Calibri"/>
          <w:b/>
          <w:bCs/>
          <w:i/>
          <w:sz w:val="20"/>
          <w:szCs w:val="20"/>
        </w:rPr>
        <w:t>Procijenjena vrijednost nabave</w:t>
      </w:r>
    </w:p>
    <w:p w14:paraId="040B3941" w14:textId="02E58AD7" w:rsidR="008F6E01" w:rsidRPr="009E7257" w:rsidRDefault="008F6E01" w:rsidP="008F6E01">
      <w:pPr>
        <w:rPr>
          <w:rFonts w:cstheme="minorHAnsi"/>
          <w:sz w:val="20"/>
          <w:szCs w:val="20"/>
        </w:rPr>
      </w:pPr>
      <w:r w:rsidRPr="009E7257">
        <w:rPr>
          <w:rFonts w:cstheme="minorHAnsi"/>
          <w:sz w:val="20"/>
          <w:szCs w:val="20"/>
        </w:rPr>
        <w:t>Procijenjena vrijednost nabave je</w:t>
      </w:r>
      <w:r w:rsidRPr="009E7257">
        <w:rPr>
          <w:rFonts w:cstheme="minorHAnsi"/>
          <w:b/>
          <w:sz w:val="20"/>
          <w:szCs w:val="20"/>
        </w:rPr>
        <w:t xml:space="preserve"> </w:t>
      </w:r>
      <w:r w:rsidR="00B87C69">
        <w:rPr>
          <w:rFonts w:cstheme="minorHAnsi"/>
          <w:b/>
          <w:sz w:val="20"/>
          <w:szCs w:val="20"/>
        </w:rPr>
        <w:t>1</w:t>
      </w:r>
      <w:r w:rsidR="00A81F46">
        <w:rPr>
          <w:rFonts w:cstheme="minorHAnsi"/>
          <w:b/>
          <w:sz w:val="20"/>
          <w:szCs w:val="20"/>
        </w:rPr>
        <w:t>5</w:t>
      </w:r>
      <w:r w:rsidRPr="009E7257">
        <w:rPr>
          <w:rFonts w:cstheme="minorHAnsi"/>
          <w:b/>
          <w:sz w:val="20"/>
          <w:szCs w:val="20"/>
        </w:rPr>
        <w:t>.</w:t>
      </w:r>
      <w:r w:rsidR="00B87C69">
        <w:rPr>
          <w:rFonts w:cstheme="minorHAnsi"/>
          <w:b/>
          <w:sz w:val="20"/>
          <w:szCs w:val="20"/>
        </w:rPr>
        <w:t>5</w:t>
      </w:r>
      <w:r w:rsidRPr="009E7257">
        <w:rPr>
          <w:rFonts w:cstheme="minorHAnsi"/>
          <w:b/>
          <w:sz w:val="20"/>
          <w:szCs w:val="20"/>
        </w:rPr>
        <w:t xml:space="preserve">00,00 </w:t>
      </w:r>
      <w:r>
        <w:rPr>
          <w:rFonts w:cstheme="minorHAnsi"/>
          <w:b/>
          <w:sz w:val="20"/>
          <w:szCs w:val="20"/>
        </w:rPr>
        <w:t>eura</w:t>
      </w:r>
      <w:r w:rsidRPr="009E7257">
        <w:rPr>
          <w:rFonts w:cstheme="minorHAnsi"/>
          <w:sz w:val="20"/>
          <w:szCs w:val="20"/>
        </w:rPr>
        <w:t xml:space="preserve"> bez PDV-a     </w:t>
      </w:r>
    </w:p>
    <w:p w14:paraId="0B76031C" w14:textId="77777777" w:rsidR="00050038" w:rsidRDefault="00050038" w:rsidP="00CE2A61">
      <w:pPr>
        <w:rPr>
          <w:rFonts w:ascii="Calibri" w:hAnsi="Calibri" w:cs="Calibri"/>
          <w:sz w:val="20"/>
          <w:szCs w:val="20"/>
        </w:rPr>
      </w:pPr>
    </w:p>
    <w:p w14:paraId="216ED1A2" w14:textId="77777777" w:rsidR="008F6E01" w:rsidRDefault="008F6E01" w:rsidP="00CE2A61">
      <w:pPr>
        <w:rPr>
          <w:rFonts w:ascii="Calibri" w:hAnsi="Calibri" w:cs="Calibri"/>
          <w:sz w:val="20"/>
          <w:szCs w:val="20"/>
        </w:rPr>
      </w:pPr>
    </w:p>
    <w:p w14:paraId="566C7615" w14:textId="77777777" w:rsidR="00A81F46" w:rsidRPr="008F6E01" w:rsidRDefault="00A81F46" w:rsidP="00CE2A61">
      <w:pPr>
        <w:rPr>
          <w:rFonts w:ascii="Calibri" w:hAnsi="Calibri" w:cs="Calibri"/>
          <w:sz w:val="20"/>
          <w:szCs w:val="20"/>
        </w:rPr>
      </w:pPr>
    </w:p>
    <w:p w14:paraId="4EAD8368" w14:textId="12F2E443" w:rsidR="00CE2A61" w:rsidRPr="008F6E01" w:rsidRDefault="00CE2A61" w:rsidP="00CE2A61">
      <w:pPr>
        <w:rPr>
          <w:rFonts w:ascii="Calibri" w:hAnsi="Calibri" w:cs="Calibri"/>
          <w:b/>
          <w:sz w:val="20"/>
          <w:szCs w:val="20"/>
        </w:rPr>
      </w:pPr>
      <w:r w:rsidRPr="008F6E01">
        <w:rPr>
          <w:rFonts w:ascii="Calibri" w:hAnsi="Calibri" w:cs="Calibri"/>
          <w:b/>
          <w:sz w:val="20"/>
          <w:szCs w:val="20"/>
        </w:rPr>
        <w:lastRenderedPageBreak/>
        <w:t xml:space="preserve">2.  PODACI O PREDMETU NABAVE </w:t>
      </w:r>
    </w:p>
    <w:p w14:paraId="51C9C070" w14:textId="656A2FB8" w:rsidR="005D3FA5" w:rsidRPr="00C85E99" w:rsidRDefault="00202C38" w:rsidP="00CE2A61">
      <w:pPr>
        <w:rPr>
          <w:rFonts w:ascii="Calibri" w:hAnsi="Calibri" w:cs="Calibri"/>
          <w:i/>
          <w:sz w:val="20"/>
          <w:szCs w:val="20"/>
        </w:rPr>
      </w:pPr>
      <w:r w:rsidRPr="008F6E01">
        <w:rPr>
          <w:rFonts w:ascii="Calibri" w:hAnsi="Calibri" w:cs="Calibri"/>
          <w:i/>
          <w:sz w:val="20"/>
          <w:szCs w:val="20"/>
        </w:rPr>
        <w:t>2.1. Predmet nabave</w:t>
      </w:r>
      <w:r w:rsidR="00DA7849" w:rsidRPr="008F6E01">
        <w:rPr>
          <w:rFonts w:ascii="Calibri" w:hAnsi="Calibri" w:cs="Calibri"/>
          <w:i/>
          <w:sz w:val="20"/>
          <w:szCs w:val="20"/>
        </w:rPr>
        <w:t xml:space="preserve"> </w:t>
      </w:r>
    </w:p>
    <w:p w14:paraId="1E6C29BD" w14:textId="77777777" w:rsidR="00A81F46" w:rsidRPr="00A81F46" w:rsidRDefault="00A81F46" w:rsidP="00A81F46">
      <w:pPr>
        <w:suppressAutoHyphens/>
        <w:autoSpaceDN w:val="0"/>
        <w:spacing w:line="276" w:lineRule="auto"/>
        <w:textAlignment w:val="baseline"/>
        <w:rPr>
          <w:rFonts w:ascii="Calibri" w:eastAsia="Calibri" w:hAnsi="Calibri" w:cs="Calibri"/>
          <w:sz w:val="20"/>
          <w:szCs w:val="20"/>
        </w:rPr>
      </w:pPr>
      <w:r w:rsidRPr="00A81F46">
        <w:rPr>
          <w:rFonts w:ascii="Calibri" w:eastAsia="Calibri" w:hAnsi="Calibri" w:cs="Calibri"/>
          <w:sz w:val="20"/>
          <w:szCs w:val="20"/>
        </w:rPr>
        <w:t xml:space="preserve">Nabava usluga osiguranja obuhvaća: </w:t>
      </w:r>
    </w:p>
    <w:p w14:paraId="368A0A62" w14:textId="103840D3" w:rsidR="00A81F46" w:rsidRPr="00C85E99" w:rsidRDefault="00C85E99" w:rsidP="00C85E99">
      <w:pPr>
        <w:pStyle w:val="Bezproreda"/>
        <w:spacing w:line="276" w:lineRule="auto"/>
        <w:rPr>
          <w:rFonts w:asciiTheme="minorHAnsi" w:hAnsiTheme="minorHAnsi" w:cstheme="minorHAnsi"/>
          <w:sz w:val="20"/>
          <w:szCs w:val="20"/>
        </w:rPr>
      </w:pPr>
      <w:r>
        <w:rPr>
          <w:rFonts w:asciiTheme="minorHAnsi" w:hAnsiTheme="minorHAnsi" w:cstheme="minorHAnsi"/>
          <w:sz w:val="20"/>
          <w:szCs w:val="20"/>
        </w:rPr>
        <w:t xml:space="preserve">01. </w:t>
      </w:r>
      <w:r w:rsidR="00A81F46" w:rsidRPr="00C85E99">
        <w:rPr>
          <w:rFonts w:asciiTheme="minorHAnsi" w:hAnsiTheme="minorHAnsi" w:cstheme="minorHAnsi"/>
          <w:sz w:val="20"/>
          <w:szCs w:val="20"/>
        </w:rPr>
        <w:t>Osiguranje od nezgode:</w:t>
      </w:r>
    </w:p>
    <w:p w14:paraId="68BD1975" w14:textId="77777777" w:rsidR="00A81F46" w:rsidRPr="00C85E99" w:rsidRDefault="00A81F46" w:rsidP="00C85E99">
      <w:pPr>
        <w:pStyle w:val="Bezproreda"/>
        <w:spacing w:line="276" w:lineRule="auto"/>
        <w:ind w:firstLine="708"/>
        <w:rPr>
          <w:rFonts w:asciiTheme="minorHAnsi" w:hAnsiTheme="minorHAnsi" w:cstheme="minorHAnsi"/>
          <w:sz w:val="20"/>
          <w:szCs w:val="20"/>
        </w:rPr>
      </w:pPr>
      <w:r w:rsidRPr="00C85E99">
        <w:rPr>
          <w:rFonts w:asciiTheme="minorHAnsi" w:hAnsiTheme="minorHAnsi" w:cstheme="minorHAnsi"/>
          <w:sz w:val="20"/>
          <w:szCs w:val="20"/>
        </w:rPr>
        <w:t xml:space="preserve">01.01 Osiguranje osoba od posljedica nezgode pri i izvan redovnog zanimanja, </w:t>
      </w:r>
    </w:p>
    <w:p w14:paraId="39867EC3" w14:textId="77777777" w:rsidR="00A81F46" w:rsidRPr="00C85E99" w:rsidRDefault="00A81F46" w:rsidP="00C85E99">
      <w:pPr>
        <w:pStyle w:val="Bezproreda"/>
        <w:spacing w:line="276" w:lineRule="auto"/>
        <w:ind w:firstLine="708"/>
        <w:rPr>
          <w:rFonts w:asciiTheme="minorHAnsi" w:hAnsiTheme="minorHAnsi" w:cstheme="minorHAnsi"/>
          <w:sz w:val="20"/>
          <w:szCs w:val="20"/>
        </w:rPr>
      </w:pPr>
      <w:r w:rsidRPr="00C85E99">
        <w:rPr>
          <w:rFonts w:asciiTheme="minorHAnsi" w:hAnsiTheme="minorHAnsi" w:cstheme="minorHAnsi"/>
          <w:sz w:val="20"/>
          <w:szCs w:val="20"/>
        </w:rPr>
        <w:t>01.02 Osiguranje osoba od posljedica nezgode u motornim vozilima,</w:t>
      </w:r>
    </w:p>
    <w:p w14:paraId="77B9CFD6" w14:textId="7E7141CB" w:rsidR="00A81F46" w:rsidRPr="00C85E99" w:rsidRDefault="00A81F46" w:rsidP="00C85E99">
      <w:pPr>
        <w:pStyle w:val="Bezproreda"/>
        <w:spacing w:line="276" w:lineRule="auto"/>
        <w:rPr>
          <w:rFonts w:asciiTheme="minorHAnsi" w:hAnsiTheme="minorHAnsi" w:cstheme="minorHAnsi"/>
          <w:sz w:val="20"/>
          <w:szCs w:val="20"/>
        </w:rPr>
      </w:pPr>
      <w:r w:rsidRPr="00C85E99">
        <w:rPr>
          <w:rFonts w:asciiTheme="minorHAnsi" w:hAnsiTheme="minorHAnsi" w:cstheme="minorHAnsi"/>
          <w:sz w:val="20"/>
          <w:szCs w:val="20"/>
        </w:rPr>
        <w:t>03. Osiguranje cestovnih vozila:</w:t>
      </w:r>
    </w:p>
    <w:p w14:paraId="2E672C25" w14:textId="77777777" w:rsidR="00A81F46" w:rsidRPr="00C85E99" w:rsidRDefault="00A81F46" w:rsidP="00C85E99">
      <w:pPr>
        <w:pStyle w:val="Bezproreda"/>
        <w:spacing w:line="276" w:lineRule="auto"/>
        <w:ind w:firstLine="708"/>
        <w:rPr>
          <w:rFonts w:asciiTheme="minorHAnsi" w:hAnsiTheme="minorHAnsi" w:cstheme="minorHAnsi"/>
          <w:sz w:val="20"/>
          <w:szCs w:val="20"/>
        </w:rPr>
      </w:pPr>
      <w:r w:rsidRPr="00C85E99">
        <w:rPr>
          <w:rFonts w:asciiTheme="minorHAnsi" w:hAnsiTheme="minorHAnsi" w:cstheme="minorHAnsi"/>
          <w:sz w:val="20"/>
          <w:szCs w:val="20"/>
        </w:rPr>
        <w:t xml:space="preserve">03.01 Kasko osiguranje cestovnih motornih vozila na vlastiti pogon, </w:t>
      </w:r>
    </w:p>
    <w:p w14:paraId="47155465" w14:textId="77777777" w:rsidR="00A81F46" w:rsidRPr="00C85E99" w:rsidRDefault="00A81F46" w:rsidP="00C85E99">
      <w:pPr>
        <w:pStyle w:val="Bezproreda"/>
        <w:spacing w:line="276" w:lineRule="auto"/>
        <w:rPr>
          <w:rFonts w:asciiTheme="minorHAnsi" w:hAnsiTheme="minorHAnsi" w:cstheme="minorHAnsi"/>
          <w:sz w:val="20"/>
          <w:szCs w:val="20"/>
        </w:rPr>
      </w:pPr>
      <w:r w:rsidRPr="00C85E99">
        <w:rPr>
          <w:rFonts w:asciiTheme="minorHAnsi" w:hAnsiTheme="minorHAnsi" w:cstheme="minorHAnsi"/>
          <w:sz w:val="20"/>
          <w:szCs w:val="20"/>
        </w:rPr>
        <w:t>08. Osiguranje od požara i elementarnih šteta;</w:t>
      </w:r>
    </w:p>
    <w:p w14:paraId="18536F13" w14:textId="77777777" w:rsidR="00A81F46" w:rsidRPr="00C85E99" w:rsidRDefault="00A81F46" w:rsidP="00C85E99">
      <w:pPr>
        <w:pStyle w:val="Bezproreda"/>
        <w:spacing w:line="276" w:lineRule="auto"/>
        <w:rPr>
          <w:rFonts w:asciiTheme="minorHAnsi" w:hAnsiTheme="minorHAnsi" w:cstheme="minorHAnsi"/>
          <w:sz w:val="20"/>
          <w:szCs w:val="20"/>
        </w:rPr>
      </w:pPr>
      <w:r w:rsidRPr="00C85E99">
        <w:rPr>
          <w:rFonts w:asciiTheme="minorHAnsi" w:hAnsiTheme="minorHAnsi" w:cstheme="minorHAnsi"/>
          <w:sz w:val="20"/>
          <w:szCs w:val="20"/>
        </w:rPr>
        <w:t>09. Ostala osiguranja imovine:</w:t>
      </w:r>
    </w:p>
    <w:p w14:paraId="53D8F136" w14:textId="77777777" w:rsidR="00A81F46" w:rsidRPr="00C85E99" w:rsidRDefault="00A81F46" w:rsidP="00C85E99">
      <w:pPr>
        <w:pStyle w:val="Bezproreda"/>
        <w:spacing w:line="276" w:lineRule="auto"/>
        <w:ind w:firstLine="708"/>
        <w:rPr>
          <w:rFonts w:asciiTheme="minorHAnsi" w:hAnsiTheme="minorHAnsi" w:cstheme="minorHAnsi"/>
          <w:sz w:val="20"/>
          <w:szCs w:val="20"/>
        </w:rPr>
      </w:pPr>
      <w:r w:rsidRPr="00C85E99">
        <w:rPr>
          <w:rFonts w:asciiTheme="minorHAnsi" w:hAnsiTheme="minorHAnsi" w:cstheme="minorHAnsi"/>
          <w:sz w:val="20"/>
          <w:szCs w:val="20"/>
        </w:rPr>
        <w:t xml:space="preserve">09.01 Osiguranje strojeva od loma, </w:t>
      </w:r>
    </w:p>
    <w:p w14:paraId="44AA7F21" w14:textId="77777777" w:rsidR="00A81F46" w:rsidRPr="00C85E99" w:rsidRDefault="00A81F46" w:rsidP="00C85E99">
      <w:pPr>
        <w:pStyle w:val="Bezproreda"/>
        <w:spacing w:line="276" w:lineRule="auto"/>
        <w:ind w:firstLine="708"/>
        <w:rPr>
          <w:rFonts w:asciiTheme="minorHAnsi" w:hAnsiTheme="minorHAnsi" w:cstheme="minorHAnsi"/>
          <w:sz w:val="20"/>
          <w:szCs w:val="20"/>
        </w:rPr>
      </w:pPr>
      <w:r w:rsidRPr="00C85E99">
        <w:rPr>
          <w:rFonts w:asciiTheme="minorHAnsi" w:hAnsiTheme="minorHAnsi" w:cstheme="minorHAnsi"/>
          <w:sz w:val="20"/>
          <w:szCs w:val="20"/>
        </w:rPr>
        <w:t xml:space="preserve">09.02 Osiguranje od provalne krađe i razbojstva, </w:t>
      </w:r>
    </w:p>
    <w:p w14:paraId="5BDBFF03" w14:textId="77777777" w:rsidR="00A81F46" w:rsidRPr="00C85E99" w:rsidRDefault="00A81F46" w:rsidP="00C85E99">
      <w:pPr>
        <w:pStyle w:val="Bezproreda"/>
        <w:spacing w:line="276" w:lineRule="auto"/>
        <w:ind w:firstLine="708"/>
        <w:rPr>
          <w:rFonts w:asciiTheme="minorHAnsi" w:hAnsiTheme="minorHAnsi" w:cstheme="minorHAnsi"/>
          <w:sz w:val="20"/>
          <w:szCs w:val="20"/>
        </w:rPr>
      </w:pPr>
      <w:r w:rsidRPr="00C85E99">
        <w:rPr>
          <w:rFonts w:asciiTheme="minorHAnsi" w:hAnsiTheme="minorHAnsi" w:cstheme="minorHAnsi"/>
          <w:sz w:val="20"/>
          <w:szCs w:val="20"/>
        </w:rPr>
        <w:t xml:space="preserve">09.03 Osiguranje stakla od loma; </w:t>
      </w:r>
    </w:p>
    <w:p w14:paraId="21D2F0C1" w14:textId="77777777" w:rsidR="00A81F46" w:rsidRPr="00C85E99" w:rsidRDefault="00A81F46" w:rsidP="00C85E99">
      <w:pPr>
        <w:pStyle w:val="Bezproreda"/>
        <w:spacing w:line="276" w:lineRule="auto"/>
        <w:rPr>
          <w:rFonts w:asciiTheme="minorHAnsi" w:hAnsiTheme="minorHAnsi" w:cstheme="minorHAnsi"/>
          <w:sz w:val="20"/>
          <w:szCs w:val="20"/>
        </w:rPr>
      </w:pPr>
      <w:r w:rsidRPr="00C85E99">
        <w:rPr>
          <w:rFonts w:asciiTheme="minorHAnsi" w:hAnsiTheme="minorHAnsi" w:cstheme="minorHAnsi"/>
          <w:sz w:val="20"/>
          <w:szCs w:val="20"/>
        </w:rPr>
        <w:t xml:space="preserve">10. Osiguranje od odgovornosti za upotrebu motornih vozila, </w:t>
      </w:r>
    </w:p>
    <w:p w14:paraId="346AEDB6" w14:textId="77777777" w:rsidR="00A81F46" w:rsidRPr="00C85E99" w:rsidRDefault="00A81F46" w:rsidP="00C85E99">
      <w:pPr>
        <w:pStyle w:val="Bezproreda"/>
        <w:spacing w:line="276" w:lineRule="auto"/>
        <w:ind w:left="708"/>
        <w:rPr>
          <w:rFonts w:asciiTheme="minorHAnsi" w:hAnsiTheme="minorHAnsi" w:cstheme="minorHAnsi"/>
          <w:sz w:val="20"/>
          <w:szCs w:val="20"/>
        </w:rPr>
      </w:pPr>
      <w:r w:rsidRPr="00C85E99">
        <w:rPr>
          <w:rFonts w:asciiTheme="minorHAnsi" w:hAnsiTheme="minorHAnsi" w:cstheme="minorHAnsi"/>
          <w:sz w:val="20"/>
          <w:szCs w:val="20"/>
        </w:rPr>
        <w:t>10.01 Obvezno osiguranje vlasnika odnosno korisnika motornih vozila od odgovornosti za štete trećim osobama;</w:t>
      </w:r>
    </w:p>
    <w:p w14:paraId="052E318B" w14:textId="77777777" w:rsidR="00A81F46" w:rsidRPr="00C85E99" w:rsidRDefault="00A81F46" w:rsidP="00C85E99">
      <w:pPr>
        <w:pStyle w:val="Bezproreda"/>
        <w:spacing w:line="276" w:lineRule="auto"/>
        <w:rPr>
          <w:rFonts w:asciiTheme="minorHAnsi" w:hAnsiTheme="minorHAnsi" w:cstheme="minorHAnsi"/>
          <w:bCs/>
          <w:sz w:val="20"/>
          <w:szCs w:val="20"/>
        </w:rPr>
      </w:pPr>
      <w:r w:rsidRPr="00C85E99">
        <w:rPr>
          <w:rFonts w:asciiTheme="minorHAnsi" w:hAnsiTheme="minorHAnsi" w:cstheme="minorHAnsi"/>
          <w:bCs/>
          <w:sz w:val="20"/>
          <w:szCs w:val="20"/>
        </w:rPr>
        <w:t xml:space="preserve">13. Ostala osiguranja od odgovornosti </w:t>
      </w:r>
    </w:p>
    <w:p w14:paraId="29BC3310" w14:textId="1E42BF95" w:rsidR="00A81F46" w:rsidRPr="00C85E99" w:rsidRDefault="00A81F46" w:rsidP="00C85E99">
      <w:pPr>
        <w:pStyle w:val="Bezproreda"/>
        <w:spacing w:line="276" w:lineRule="auto"/>
        <w:ind w:firstLine="708"/>
        <w:rPr>
          <w:rFonts w:asciiTheme="minorHAnsi" w:hAnsiTheme="minorHAnsi" w:cstheme="minorHAnsi"/>
          <w:sz w:val="20"/>
          <w:szCs w:val="20"/>
        </w:rPr>
      </w:pPr>
      <w:r w:rsidRPr="00C85E99">
        <w:rPr>
          <w:rFonts w:asciiTheme="minorHAnsi" w:hAnsiTheme="minorHAnsi" w:cstheme="minorHAnsi"/>
          <w:sz w:val="20"/>
          <w:szCs w:val="20"/>
        </w:rPr>
        <w:t xml:space="preserve">13.07   Osiguranje opće odgovornosti, </w:t>
      </w:r>
    </w:p>
    <w:p w14:paraId="6A498DF1" w14:textId="77777777" w:rsidR="00C85E99" w:rsidRPr="00132F91" w:rsidRDefault="00C85E99" w:rsidP="00C85E99">
      <w:pPr>
        <w:autoSpaceDE w:val="0"/>
        <w:autoSpaceDN w:val="0"/>
        <w:adjustRightInd w:val="0"/>
        <w:spacing w:line="276" w:lineRule="auto"/>
        <w:jc w:val="both"/>
        <w:rPr>
          <w:rFonts w:ascii="Calibri" w:hAnsi="Calibri" w:cs="Calibri"/>
          <w:color w:val="000000"/>
          <w:sz w:val="2"/>
          <w:szCs w:val="2"/>
        </w:rPr>
      </w:pPr>
    </w:p>
    <w:p w14:paraId="74E8182F" w14:textId="048480B0" w:rsidR="00A81F46" w:rsidRPr="00A81F46" w:rsidRDefault="00A81F46" w:rsidP="00A81F46">
      <w:pPr>
        <w:autoSpaceDE w:val="0"/>
        <w:autoSpaceDN w:val="0"/>
        <w:adjustRightInd w:val="0"/>
        <w:spacing w:line="276" w:lineRule="auto"/>
        <w:jc w:val="both"/>
        <w:rPr>
          <w:rFonts w:ascii="Calibri" w:hAnsi="Calibri" w:cs="Calibri"/>
          <w:color w:val="000000"/>
          <w:sz w:val="20"/>
          <w:szCs w:val="20"/>
        </w:rPr>
      </w:pPr>
      <w:r w:rsidRPr="00A81F46">
        <w:rPr>
          <w:rFonts w:ascii="Calibri" w:hAnsi="Calibri" w:cs="Calibri"/>
          <w:color w:val="000000"/>
          <w:sz w:val="20"/>
          <w:szCs w:val="20"/>
        </w:rPr>
        <w:t xml:space="preserve">Odabrani ponuditelj prihvatit će potpisom ugovora nepromjenjivost jediničnih cijena (premija) za vrijeme trajanja ugovora, osim ako te promjene idu u prilog Naručitelju. </w:t>
      </w:r>
    </w:p>
    <w:p w14:paraId="06F4BC16" w14:textId="77777777" w:rsidR="00A81F46" w:rsidRPr="00A81F46" w:rsidRDefault="00A81F46" w:rsidP="00A81F46">
      <w:pPr>
        <w:pStyle w:val="Stil4"/>
        <w:spacing w:line="276" w:lineRule="auto"/>
        <w:rPr>
          <w:rFonts w:ascii="Calibri" w:hAnsi="Calibri" w:cs="Calibri"/>
          <w:sz w:val="20"/>
          <w:szCs w:val="20"/>
          <w:lang w:val="hr-HR"/>
        </w:rPr>
      </w:pPr>
      <w:r w:rsidRPr="00A81F46">
        <w:rPr>
          <w:rFonts w:ascii="Calibri" w:hAnsi="Calibri" w:cs="Calibri"/>
          <w:sz w:val="20"/>
          <w:szCs w:val="20"/>
          <w:lang w:val="hr-HR"/>
        </w:rPr>
        <w:t>Opseg usluga po pojedinim vrstama specificiran je u Tehničkoj specifikaciji (prilozima) i Troškovniku.</w:t>
      </w:r>
    </w:p>
    <w:p w14:paraId="75E058F4" w14:textId="77777777" w:rsidR="00A81F46" w:rsidRPr="00A81F46" w:rsidRDefault="00A81F46" w:rsidP="00A81F46">
      <w:pPr>
        <w:pStyle w:val="Stil4"/>
        <w:spacing w:line="276" w:lineRule="auto"/>
        <w:rPr>
          <w:rFonts w:ascii="Calibri" w:hAnsi="Calibri" w:cs="Calibri"/>
          <w:sz w:val="20"/>
          <w:szCs w:val="20"/>
          <w:lang w:val="hr-HR"/>
        </w:rPr>
      </w:pPr>
      <w:r w:rsidRPr="00A81F46">
        <w:rPr>
          <w:rFonts w:ascii="Calibri" w:hAnsi="Calibri" w:cs="Calibri"/>
          <w:sz w:val="20"/>
          <w:szCs w:val="20"/>
          <w:lang w:val="hr-HR"/>
        </w:rPr>
        <w:t>Rizici koji se osiguravaju kao i osigurane svote, pojedinačno su utvrđeni za svaki predmet osiguranja.</w:t>
      </w:r>
    </w:p>
    <w:p w14:paraId="2AB1DA90" w14:textId="6EEFE762" w:rsidR="00A81F46" w:rsidRPr="00A81F46" w:rsidRDefault="00A81F46" w:rsidP="00A81F46">
      <w:pPr>
        <w:pStyle w:val="Stil4"/>
        <w:spacing w:line="276" w:lineRule="auto"/>
        <w:rPr>
          <w:rFonts w:ascii="Calibri" w:hAnsi="Calibri" w:cs="Calibri"/>
          <w:sz w:val="20"/>
          <w:szCs w:val="20"/>
          <w:lang w:val="hr-HR"/>
        </w:rPr>
      </w:pPr>
      <w:r w:rsidRPr="00A81F46">
        <w:rPr>
          <w:rFonts w:ascii="Calibri" w:hAnsi="Calibri" w:cs="Calibri"/>
          <w:sz w:val="20"/>
          <w:szCs w:val="20"/>
          <w:lang w:val="hr-HR"/>
        </w:rPr>
        <w:t>Planira se sklapanje jednog godišnjeg ugovora za pružanje usluga osiguranja prema priloženom Ponudbenom troškovniku.</w:t>
      </w:r>
      <w:r w:rsidR="00C85E99">
        <w:rPr>
          <w:rFonts w:ascii="Calibri" w:hAnsi="Calibri" w:cs="Calibri"/>
          <w:sz w:val="20"/>
          <w:szCs w:val="20"/>
          <w:lang w:val="hr-HR"/>
        </w:rPr>
        <w:t xml:space="preserve"> </w:t>
      </w:r>
      <w:r w:rsidRPr="00A81F46">
        <w:rPr>
          <w:rFonts w:ascii="Calibri" w:hAnsi="Calibri" w:cs="Calibri"/>
          <w:sz w:val="20"/>
          <w:szCs w:val="20"/>
          <w:lang w:val="hr-HR"/>
        </w:rPr>
        <w:t>Temeljem sklopljenog godišnjeg ugovora predviđa se sklapanje polica osiguranja. Police se sklapaju na razdoblje od 12 (dvanaest) mjeseci. Police na temelju sklopljenog godišnjeg ugovora sklapaju se neposredno na temelju izvornih uvjeta određenih u ugovoru o pružanju usluga i ponude dostavljene u postupku javne nabave.</w:t>
      </w:r>
    </w:p>
    <w:p w14:paraId="21D95A0D" w14:textId="77777777" w:rsidR="00C85E99" w:rsidRDefault="00C85E99" w:rsidP="00A81F46">
      <w:pPr>
        <w:pStyle w:val="Stil4"/>
        <w:spacing w:line="276" w:lineRule="auto"/>
        <w:rPr>
          <w:rFonts w:ascii="Calibri" w:hAnsi="Calibri" w:cs="Calibri"/>
          <w:sz w:val="20"/>
          <w:szCs w:val="20"/>
          <w:lang w:val="hr-HR"/>
        </w:rPr>
      </w:pPr>
    </w:p>
    <w:p w14:paraId="041A9930" w14:textId="048C9FC1" w:rsidR="00A81F46" w:rsidRPr="00A81F46" w:rsidRDefault="00A81F46" w:rsidP="00A81F46">
      <w:pPr>
        <w:pStyle w:val="Stil4"/>
        <w:spacing w:line="276" w:lineRule="auto"/>
        <w:rPr>
          <w:rFonts w:ascii="Calibri" w:hAnsi="Calibri" w:cs="Calibri"/>
          <w:sz w:val="20"/>
          <w:szCs w:val="20"/>
          <w:lang w:val="hr-HR"/>
        </w:rPr>
      </w:pPr>
      <w:r w:rsidRPr="00A81F46">
        <w:rPr>
          <w:rFonts w:ascii="Calibri" w:hAnsi="Calibri" w:cs="Calibri"/>
          <w:sz w:val="20"/>
          <w:szCs w:val="20"/>
          <w:lang w:val="hr-HR"/>
        </w:rPr>
        <w:t>Razmatrat će se samo ponude koje sadrže cjelokupan predmet nabave.</w:t>
      </w:r>
    </w:p>
    <w:p w14:paraId="4D9A48E5" w14:textId="77777777" w:rsidR="00C85E99" w:rsidRDefault="00C85E99" w:rsidP="00A81F46">
      <w:pPr>
        <w:pStyle w:val="Stil4"/>
        <w:spacing w:line="276" w:lineRule="auto"/>
        <w:rPr>
          <w:rFonts w:ascii="Calibri" w:hAnsi="Calibri" w:cs="Calibri"/>
          <w:sz w:val="20"/>
          <w:szCs w:val="20"/>
          <w:lang w:val="hr-HR"/>
        </w:rPr>
      </w:pPr>
    </w:p>
    <w:p w14:paraId="0B7375DF" w14:textId="2A605B46" w:rsidR="00A81F46" w:rsidRPr="00A81F46" w:rsidRDefault="00A81F46" w:rsidP="00A81F46">
      <w:pPr>
        <w:pStyle w:val="Stil4"/>
        <w:spacing w:line="276" w:lineRule="auto"/>
        <w:rPr>
          <w:rFonts w:ascii="Calibri" w:hAnsi="Calibri" w:cs="Calibri"/>
          <w:sz w:val="20"/>
          <w:szCs w:val="20"/>
          <w:lang w:val="hr-HR"/>
        </w:rPr>
      </w:pPr>
      <w:r w:rsidRPr="00A81F46">
        <w:rPr>
          <w:rFonts w:ascii="Calibri" w:hAnsi="Calibri" w:cs="Calibri"/>
          <w:sz w:val="20"/>
          <w:szCs w:val="20"/>
          <w:lang w:val="hr-HR"/>
        </w:rPr>
        <w:t>Detaljan opis pokrića i uvjeta osiguranja nalazi se u Tehničkoj specifikaciji koja čini sastavni dio ove Dokumentacije za nadmetanje.</w:t>
      </w:r>
    </w:p>
    <w:p w14:paraId="677D9EA9" w14:textId="77777777" w:rsidR="00A81F46" w:rsidRPr="00A81F46" w:rsidRDefault="00A81F46" w:rsidP="00A81F46">
      <w:pPr>
        <w:tabs>
          <w:tab w:val="left" w:pos="284"/>
          <w:tab w:val="left" w:pos="3960"/>
          <w:tab w:val="center" w:pos="7020"/>
          <w:tab w:val="right" w:leader="underscore" w:pos="8647"/>
        </w:tabs>
        <w:spacing w:line="276" w:lineRule="auto"/>
        <w:jc w:val="both"/>
        <w:rPr>
          <w:rFonts w:ascii="Calibri" w:hAnsi="Calibri" w:cs="Calibri"/>
          <w:b/>
          <w:sz w:val="20"/>
          <w:szCs w:val="20"/>
        </w:rPr>
      </w:pPr>
    </w:p>
    <w:p w14:paraId="593CB181" w14:textId="77777777" w:rsidR="00A81F46" w:rsidRPr="00A81F46" w:rsidRDefault="00A81F46" w:rsidP="00A81F46">
      <w:pPr>
        <w:tabs>
          <w:tab w:val="left" w:pos="284"/>
          <w:tab w:val="left" w:pos="3960"/>
          <w:tab w:val="center" w:pos="7020"/>
          <w:tab w:val="right" w:leader="underscore" w:pos="8647"/>
        </w:tabs>
        <w:spacing w:line="276" w:lineRule="auto"/>
        <w:jc w:val="both"/>
        <w:rPr>
          <w:rFonts w:ascii="Calibri" w:hAnsi="Calibri" w:cs="Calibri"/>
          <w:b/>
          <w:sz w:val="20"/>
          <w:szCs w:val="20"/>
        </w:rPr>
      </w:pPr>
      <w:r w:rsidRPr="00A81F46">
        <w:rPr>
          <w:rFonts w:ascii="Calibri" w:hAnsi="Calibri" w:cs="Calibri"/>
          <w:b/>
          <w:sz w:val="20"/>
          <w:szCs w:val="20"/>
        </w:rPr>
        <w:t xml:space="preserve">Osiguranje imovine </w:t>
      </w:r>
    </w:p>
    <w:p w14:paraId="0872823A" w14:textId="77777777" w:rsidR="00A81F46" w:rsidRPr="00A81F46" w:rsidRDefault="00A81F46" w:rsidP="00A81F46">
      <w:pPr>
        <w:tabs>
          <w:tab w:val="left" w:pos="284"/>
          <w:tab w:val="left" w:pos="3960"/>
          <w:tab w:val="center" w:pos="7020"/>
          <w:tab w:val="right" w:leader="underscore" w:pos="8647"/>
        </w:tabs>
        <w:spacing w:line="276" w:lineRule="auto"/>
        <w:jc w:val="both"/>
        <w:rPr>
          <w:rFonts w:ascii="Calibri" w:hAnsi="Calibri" w:cs="Calibri"/>
          <w:b/>
          <w:sz w:val="20"/>
          <w:szCs w:val="20"/>
        </w:rPr>
      </w:pPr>
      <w:r w:rsidRPr="00A81F46">
        <w:rPr>
          <w:rFonts w:ascii="Calibri" w:hAnsi="Calibri" w:cs="Calibri"/>
          <w:b/>
          <w:sz w:val="20"/>
          <w:szCs w:val="20"/>
        </w:rPr>
        <w:t>Osiguranje od nezgode</w:t>
      </w:r>
    </w:p>
    <w:p w14:paraId="2BFA8ED0" w14:textId="77777777" w:rsidR="00A81F46" w:rsidRPr="00A81F46" w:rsidRDefault="00A81F46" w:rsidP="00A81F46">
      <w:pPr>
        <w:tabs>
          <w:tab w:val="left" w:pos="3960"/>
          <w:tab w:val="center" w:pos="7020"/>
          <w:tab w:val="right" w:leader="underscore" w:pos="8647"/>
        </w:tabs>
        <w:spacing w:line="276" w:lineRule="auto"/>
        <w:jc w:val="both"/>
        <w:rPr>
          <w:rFonts w:ascii="Calibri" w:hAnsi="Calibri" w:cs="Calibri"/>
          <w:sz w:val="20"/>
          <w:szCs w:val="20"/>
        </w:rPr>
      </w:pPr>
      <w:r w:rsidRPr="00A81F46">
        <w:rPr>
          <w:rFonts w:ascii="Calibri" w:hAnsi="Calibri" w:cs="Calibri"/>
          <w:b/>
          <w:sz w:val="20"/>
          <w:szCs w:val="20"/>
        </w:rPr>
        <w:t xml:space="preserve">Osiguranje od odgovornosti – javne odgovornosti </w:t>
      </w:r>
    </w:p>
    <w:p w14:paraId="46458DB1" w14:textId="77777777" w:rsidR="00A81F46" w:rsidRPr="00A81F46" w:rsidRDefault="00A81F46" w:rsidP="00A81F46">
      <w:pPr>
        <w:autoSpaceDE w:val="0"/>
        <w:autoSpaceDN w:val="0"/>
        <w:adjustRightInd w:val="0"/>
        <w:spacing w:line="276" w:lineRule="auto"/>
        <w:jc w:val="both"/>
        <w:rPr>
          <w:rFonts w:ascii="Calibri" w:hAnsi="Calibri" w:cs="Calibri"/>
          <w:sz w:val="20"/>
          <w:szCs w:val="20"/>
        </w:rPr>
      </w:pPr>
      <w:r w:rsidRPr="00A81F46">
        <w:rPr>
          <w:rFonts w:ascii="Calibri" w:hAnsi="Calibri" w:cs="Calibri"/>
          <w:b/>
          <w:bCs/>
          <w:sz w:val="20"/>
          <w:szCs w:val="20"/>
        </w:rPr>
        <w:t xml:space="preserve">Osiguranje od automobilske odgovornosti i nezgode za vozača i putnike </w:t>
      </w:r>
      <w:r w:rsidRPr="00A81F46">
        <w:rPr>
          <w:rFonts w:ascii="Calibri" w:hAnsi="Calibri" w:cs="Calibri"/>
          <w:sz w:val="20"/>
          <w:szCs w:val="20"/>
        </w:rPr>
        <w:t xml:space="preserve">za vozila Naručitelja/Ugovaratelja osiguranja, koja se obavezno registriraju. Broj vozača i putnika po svakom vozilu prikazan je u Troškovniku. </w:t>
      </w:r>
    </w:p>
    <w:p w14:paraId="06B9E9C2" w14:textId="32EB696F" w:rsidR="00A81F46" w:rsidRPr="00C85E99" w:rsidRDefault="00A81F46" w:rsidP="00C85E99">
      <w:pPr>
        <w:tabs>
          <w:tab w:val="left" w:pos="284"/>
          <w:tab w:val="left" w:pos="3960"/>
          <w:tab w:val="center" w:pos="7020"/>
          <w:tab w:val="right" w:leader="underscore" w:pos="8647"/>
        </w:tabs>
        <w:spacing w:line="276" w:lineRule="auto"/>
        <w:jc w:val="both"/>
        <w:rPr>
          <w:rFonts w:ascii="Calibri" w:hAnsi="Calibri" w:cs="Calibri"/>
          <w:b/>
          <w:sz w:val="20"/>
          <w:szCs w:val="20"/>
        </w:rPr>
      </w:pPr>
      <w:r w:rsidRPr="00A81F46">
        <w:rPr>
          <w:rFonts w:ascii="Calibri" w:hAnsi="Calibri" w:cs="Calibri"/>
          <w:b/>
          <w:sz w:val="20"/>
          <w:szCs w:val="20"/>
        </w:rPr>
        <w:t>Kasko osiguranje motornih vozila</w:t>
      </w:r>
    </w:p>
    <w:p w14:paraId="0C1A6A02" w14:textId="0C38A4EA" w:rsidR="00A81F46" w:rsidRPr="00A81F46" w:rsidRDefault="00A81F46" w:rsidP="00C85E99">
      <w:pPr>
        <w:spacing w:line="276" w:lineRule="auto"/>
        <w:jc w:val="both"/>
        <w:rPr>
          <w:rFonts w:ascii="Calibri" w:hAnsi="Calibri" w:cs="Calibri"/>
          <w:sz w:val="20"/>
          <w:szCs w:val="20"/>
        </w:rPr>
      </w:pPr>
      <w:r w:rsidRPr="00A81F46">
        <w:rPr>
          <w:rFonts w:ascii="Calibri" w:hAnsi="Calibri" w:cs="Calibri"/>
          <w:sz w:val="20"/>
          <w:szCs w:val="20"/>
        </w:rPr>
        <w:t xml:space="preserve">Na prethodni zahtjev Naručitelja i po dostavi relevantnih podataka, ponuditelj će pravovremeno izrađivati police osiguranja za vozila - u roku od 10 dana od dostave svih potrebnih podataka za izradu police osiguranja za pojedino vozilo. </w:t>
      </w:r>
    </w:p>
    <w:p w14:paraId="72292971" w14:textId="741B5376" w:rsidR="00A81F46" w:rsidRPr="00A81F46" w:rsidRDefault="00A81F46" w:rsidP="00C85E99">
      <w:pPr>
        <w:tabs>
          <w:tab w:val="left" w:pos="1418"/>
          <w:tab w:val="left" w:pos="3960"/>
          <w:tab w:val="center" w:pos="7020"/>
          <w:tab w:val="right" w:leader="underscore" w:pos="8647"/>
        </w:tabs>
        <w:spacing w:line="276" w:lineRule="auto"/>
        <w:jc w:val="both"/>
        <w:rPr>
          <w:rFonts w:ascii="Calibri" w:hAnsi="Calibri" w:cs="Calibri"/>
          <w:sz w:val="20"/>
          <w:szCs w:val="20"/>
        </w:rPr>
      </w:pPr>
      <w:r w:rsidRPr="00A81F46">
        <w:rPr>
          <w:rFonts w:ascii="Calibri" w:hAnsi="Calibri" w:cs="Calibri"/>
          <w:sz w:val="20"/>
          <w:szCs w:val="20"/>
        </w:rPr>
        <w:t>Financijske, knjigovodstvene, kadrovske, građevinske i druge podatke koji nisu sadržani u ovoj dokumentaciji o nabavi, ponuditelji mogu dobiti temeljem pisanog zahtjeva, osim ako se radi o profesionalnoj ili službenoj tajni.</w:t>
      </w:r>
    </w:p>
    <w:p w14:paraId="249085FF" w14:textId="77777777" w:rsidR="00C85E99" w:rsidRDefault="00A81F46" w:rsidP="00A81F46">
      <w:pPr>
        <w:autoSpaceDE w:val="0"/>
        <w:autoSpaceDN w:val="0"/>
        <w:adjustRightInd w:val="0"/>
        <w:spacing w:line="276" w:lineRule="auto"/>
        <w:jc w:val="both"/>
        <w:rPr>
          <w:rFonts w:ascii="Calibri" w:hAnsi="Calibri" w:cs="Calibri"/>
          <w:sz w:val="20"/>
          <w:szCs w:val="20"/>
        </w:rPr>
      </w:pPr>
      <w:r w:rsidRPr="00A81F46">
        <w:rPr>
          <w:rFonts w:ascii="Calibri" w:hAnsi="Calibri" w:cs="Calibri"/>
          <w:sz w:val="20"/>
          <w:szCs w:val="20"/>
        </w:rPr>
        <w:lastRenderedPageBreak/>
        <w:t>Specifikacija predmeta nabave sadrži detaljne opise traženih pokrića i čini sastavni dio ove Dokumentacije o nabavi.</w:t>
      </w:r>
    </w:p>
    <w:p w14:paraId="57715423" w14:textId="3723484D" w:rsidR="00C85E99" w:rsidRPr="00A81F46" w:rsidRDefault="00132F91" w:rsidP="00C85E99">
      <w:pPr>
        <w:spacing w:line="276" w:lineRule="auto"/>
        <w:jc w:val="both"/>
        <w:rPr>
          <w:rFonts w:ascii="Calibri" w:hAnsi="Calibri" w:cs="Calibri"/>
          <w:b/>
          <w:sz w:val="20"/>
          <w:szCs w:val="20"/>
        </w:rPr>
      </w:pPr>
      <w:r w:rsidRPr="00B517E0">
        <w:rPr>
          <w:rFonts w:cstheme="minorHAnsi"/>
          <w:sz w:val="20"/>
          <w:szCs w:val="20"/>
        </w:rPr>
        <w:t>CPV oznaka predmeta nabave</w:t>
      </w:r>
      <w:r>
        <w:rPr>
          <w:rFonts w:ascii="Calibri" w:hAnsi="Calibri" w:cs="Calibri"/>
          <w:b/>
          <w:sz w:val="20"/>
          <w:szCs w:val="20"/>
        </w:rPr>
        <w:t>:</w:t>
      </w:r>
      <w:r w:rsidR="00C85E99" w:rsidRPr="00A81F46">
        <w:rPr>
          <w:rFonts w:ascii="Calibri" w:hAnsi="Calibri" w:cs="Calibri"/>
          <w:b/>
          <w:sz w:val="20"/>
          <w:szCs w:val="20"/>
        </w:rPr>
        <w:t xml:space="preserve"> </w:t>
      </w:r>
      <w:r w:rsidRPr="00132F91">
        <w:rPr>
          <w:rFonts w:ascii="Calibri" w:hAnsi="Calibri" w:cs="Calibri"/>
          <w:b/>
          <w:sz w:val="20"/>
          <w:szCs w:val="20"/>
        </w:rPr>
        <w:t xml:space="preserve">66510000 - </w:t>
      </w:r>
      <w:proofErr w:type="spellStart"/>
      <w:r w:rsidRPr="00132F91">
        <w:rPr>
          <w:rFonts w:ascii="Calibri" w:hAnsi="Calibri" w:cs="Calibri"/>
          <w:b/>
          <w:sz w:val="20"/>
          <w:szCs w:val="20"/>
        </w:rPr>
        <w:t>Osigurateljne</w:t>
      </w:r>
      <w:proofErr w:type="spellEnd"/>
      <w:r w:rsidRPr="00132F91">
        <w:rPr>
          <w:rFonts w:ascii="Calibri" w:hAnsi="Calibri" w:cs="Calibri"/>
          <w:b/>
          <w:sz w:val="20"/>
          <w:szCs w:val="20"/>
        </w:rPr>
        <w:t xml:space="preserve"> usluge</w:t>
      </w:r>
    </w:p>
    <w:p w14:paraId="531C7046" w14:textId="77777777" w:rsidR="00A81F46" w:rsidRPr="008F6E01" w:rsidRDefault="00A81F46" w:rsidP="00CE2A61">
      <w:pPr>
        <w:rPr>
          <w:rFonts w:ascii="Calibri" w:hAnsi="Calibri" w:cs="Calibri"/>
          <w:sz w:val="20"/>
          <w:szCs w:val="20"/>
        </w:rPr>
      </w:pPr>
    </w:p>
    <w:p w14:paraId="40AF885B" w14:textId="77777777" w:rsidR="007D0D25" w:rsidRPr="00C85E99" w:rsidRDefault="00CE2A61" w:rsidP="007D0D25">
      <w:pPr>
        <w:rPr>
          <w:rFonts w:ascii="Calibri" w:hAnsi="Calibri" w:cs="Calibri"/>
          <w:b/>
          <w:bCs/>
          <w:i/>
          <w:sz w:val="20"/>
          <w:szCs w:val="20"/>
        </w:rPr>
      </w:pPr>
      <w:r w:rsidRPr="00C85E99">
        <w:rPr>
          <w:rFonts w:ascii="Calibri" w:hAnsi="Calibri" w:cs="Calibri"/>
          <w:b/>
          <w:bCs/>
          <w:i/>
          <w:sz w:val="20"/>
          <w:szCs w:val="20"/>
        </w:rPr>
        <w:t xml:space="preserve">2.2. </w:t>
      </w:r>
      <w:r w:rsidR="007D0D25" w:rsidRPr="00C85E99">
        <w:rPr>
          <w:rFonts w:ascii="Calibri" w:hAnsi="Calibri" w:cs="Calibri"/>
          <w:b/>
          <w:bCs/>
          <w:i/>
          <w:sz w:val="20"/>
          <w:szCs w:val="20"/>
        </w:rPr>
        <w:t>Količina predmeta nabave</w:t>
      </w:r>
    </w:p>
    <w:p w14:paraId="290EE1C1" w14:textId="0973B1E7" w:rsidR="00050038" w:rsidRPr="008F6E01" w:rsidRDefault="007D0D25" w:rsidP="00C85E99">
      <w:pPr>
        <w:jc w:val="both"/>
        <w:rPr>
          <w:rFonts w:ascii="Calibri" w:hAnsi="Calibri" w:cs="Calibri"/>
          <w:sz w:val="20"/>
          <w:szCs w:val="20"/>
        </w:rPr>
      </w:pPr>
      <w:r w:rsidRPr="008F6E01">
        <w:rPr>
          <w:rFonts w:ascii="Calibri" w:hAnsi="Calibri" w:cs="Calibri"/>
          <w:sz w:val="20"/>
          <w:szCs w:val="20"/>
        </w:rPr>
        <w:t xml:space="preserve">Količina predmeta nabave je </w:t>
      </w:r>
      <w:r w:rsidRPr="00132F91">
        <w:rPr>
          <w:rFonts w:ascii="Calibri" w:hAnsi="Calibri" w:cs="Calibri"/>
          <w:sz w:val="20"/>
          <w:szCs w:val="20"/>
          <w:u w:val="single"/>
        </w:rPr>
        <w:t>okvirna</w:t>
      </w:r>
      <w:r w:rsidRPr="008F6E01">
        <w:rPr>
          <w:rFonts w:ascii="Calibri" w:hAnsi="Calibri" w:cs="Calibri"/>
          <w:sz w:val="20"/>
          <w:szCs w:val="20"/>
        </w:rPr>
        <w:t xml:space="preserve"> i specificirana je u Troškovni</w:t>
      </w:r>
      <w:r w:rsidR="008F6E01">
        <w:rPr>
          <w:rFonts w:ascii="Calibri" w:hAnsi="Calibri" w:cs="Calibri"/>
          <w:sz w:val="20"/>
          <w:szCs w:val="20"/>
        </w:rPr>
        <w:t>ku</w:t>
      </w:r>
      <w:r w:rsidRPr="008F6E01">
        <w:rPr>
          <w:rFonts w:ascii="Calibri" w:hAnsi="Calibri" w:cs="Calibri"/>
          <w:sz w:val="20"/>
          <w:szCs w:val="20"/>
        </w:rPr>
        <w:t xml:space="preserve"> </w:t>
      </w:r>
      <w:r w:rsidR="00C85E99">
        <w:rPr>
          <w:rFonts w:ascii="Calibri" w:hAnsi="Calibri" w:cs="Calibri"/>
          <w:sz w:val="20"/>
          <w:szCs w:val="20"/>
        </w:rPr>
        <w:t>(</w:t>
      </w:r>
      <w:r w:rsidR="00C85E99" w:rsidRPr="00C85E99">
        <w:rPr>
          <w:rFonts w:ascii="Calibri" w:hAnsi="Calibri" w:cs="Calibri"/>
          <w:sz w:val="20"/>
          <w:szCs w:val="20"/>
        </w:rPr>
        <w:t>1k, 2k, 3k, 4k, 5k, 6k, 7k, 8k i 9k</w:t>
      </w:r>
      <w:r w:rsidR="00C85E99">
        <w:rPr>
          <w:rFonts w:ascii="Calibri" w:hAnsi="Calibri" w:cs="Calibri"/>
          <w:sz w:val="20"/>
          <w:szCs w:val="20"/>
        </w:rPr>
        <w:t xml:space="preserve">) </w:t>
      </w:r>
      <w:r w:rsidRPr="008F6E01">
        <w:rPr>
          <w:rFonts w:ascii="Calibri" w:hAnsi="Calibri" w:cs="Calibri"/>
          <w:sz w:val="20"/>
          <w:szCs w:val="20"/>
        </w:rPr>
        <w:t>koji</w:t>
      </w:r>
      <w:r w:rsidR="007E15C9" w:rsidRPr="008F6E01">
        <w:rPr>
          <w:rFonts w:ascii="Calibri" w:hAnsi="Calibri" w:cs="Calibri"/>
          <w:sz w:val="20"/>
          <w:szCs w:val="20"/>
        </w:rPr>
        <w:t xml:space="preserve"> su sastavni dio ovog poziva za dostavu ponuda.</w:t>
      </w:r>
    </w:p>
    <w:p w14:paraId="3AF762A9" w14:textId="77777777" w:rsidR="00050038" w:rsidRPr="008F6E01" w:rsidRDefault="00050038" w:rsidP="00050038">
      <w:pPr>
        <w:jc w:val="both"/>
        <w:rPr>
          <w:rFonts w:ascii="Calibri" w:hAnsi="Calibri" w:cs="Calibri"/>
          <w:sz w:val="20"/>
          <w:szCs w:val="20"/>
        </w:rPr>
      </w:pPr>
      <w:r w:rsidRPr="008F6E01">
        <w:rPr>
          <w:rFonts w:ascii="Calibri" w:hAnsi="Calibri" w:cs="Calibri"/>
          <w:sz w:val="20"/>
          <w:szCs w:val="20"/>
        </w:rPr>
        <w:t>Sukladno čl. 4. Pravilnika o dokumentaciji o nabavi i ponudi u postupcima javne nabave (NN br. 65/17) količine predmeta nabave u Troškovniku su predviđene (okvirne) jer Naručitelj zbog njihove prirode ili drugih objektivnih okolnosti ne može unaprijed odrediti točnu količinu. Sukladno čl. 4. st. 3. Pravilnika stvarno nabavljena količina predmeta nabave može biti veća ili manja od predviđene količine.</w:t>
      </w:r>
    </w:p>
    <w:p w14:paraId="17247EEC" w14:textId="74F16E2E" w:rsidR="00C85E99" w:rsidRPr="00C85E99" w:rsidRDefault="00C85E99" w:rsidP="00C85E99">
      <w:pPr>
        <w:jc w:val="both"/>
        <w:rPr>
          <w:rFonts w:ascii="Calibri" w:hAnsi="Calibri" w:cs="Calibri"/>
          <w:sz w:val="20"/>
          <w:szCs w:val="20"/>
        </w:rPr>
      </w:pPr>
      <w:r w:rsidRPr="00C85E99">
        <w:rPr>
          <w:rFonts w:ascii="Calibri" w:hAnsi="Calibri" w:cs="Calibri"/>
          <w:sz w:val="20"/>
          <w:szCs w:val="20"/>
        </w:rPr>
        <w:t xml:space="preserve">Vrsta i kvaliteta moraju odgovarati važećim standardima u vrijeme izvršenja ugovora. </w:t>
      </w:r>
    </w:p>
    <w:p w14:paraId="6E25E478" w14:textId="77777777" w:rsidR="00C85E99" w:rsidRPr="00C85E99" w:rsidRDefault="00C85E99" w:rsidP="00C85E99">
      <w:pPr>
        <w:jc w:val="both"/>
        <w:rPr>
          <w:rFonts w:ascii="Calibri" w:hAnsi="Calibri" w:cs="Calibri"/>
          <w:sz w:val="20"/>
          <w:szCs w:val="20"/>
        </w:rPr>
      </w:pPr>
      <w:r w:rsidRPr="00C85E99">
        <w:rPr>
          <w:rFonts w:ascii="Calibri" w:hAnsi="Calibri" w:cs="Calibri"/>
          <w:sz w:val="20"/>
          <w:szCs w:val="20"/>
        </w:rPr>
        <w:t xml:space="preserve">Naručitelj se ne obvezuje na realizaciju navedenih količina u cijelosti. Stvarna realizacija ovisna je o potrebama Naručitelja, te može biti veća ili manja od okvirne količine. </w:t>
      </w:r>
    </w:p>
    <w:p w14:paraId="6409AEE3" w14:textId="6D1CD870" w:rsidR="00C85E99" w:rsidRDefault="00C85E99" w:rsidP="00C85E99">
      <w:pPr>
        <w:jc w:val="both"/>
        <w:rPr>
          <w:rFonts w:ascii="Calibri" w:hAnsi="Calibri" w:cs="Calibri"/>
          <w:sz w:val="20"/>
          <w:szCs w:val="20"/>
        </w:rPr>
      </w:pPr>
      <w:r w:rsidRPr="00C85E99">
        <w:rPr>
          <w:rFonts w:ascii="Calibri" w:hAnsi="Calibri" w:cs="Calibri"/>
          <w:sz w:val="20"/>
          <w:szCs w:val="20"/>
        </w:rPr>
        <w:t>Za vrijeme trajanja ugovora Naručitelj zadržava mogućnost promjene troškovnika, odnosno dodavanje novih stavki prema svojim potrebama.</w:t>
      </w:r>
    </w:p>
    <w:p w14:paraId="0C707CA1" w14:textId="77777777" w:rsidR="00C85E99" w:rsidRDefault="00C85E99" w:rsidP="00C85E99">
      <w:pPr>
        <w:jc w:val="both"/>
        <w:rPr>
          <w:rFonts w:ascii="Calibri" w:hAnsi="Calibri" w:cs="Calibri"/>
          <w:sz w:val="20"/>
          <w:szCs w:val="20"/>
        </w:rPr>
      </w:pPr>
    </w:p>
    <w:p w14:paraId="29E8D8C5" w14:textId="42CA7804" w:rsidR="00C85E99" w:rsidRPr="00C85E99" w:rsidRDefault="00C85E99" w:rsidP="00C85E99">
      <w:pPr>
        <w:jc w:val="both"/>
        <w:rPr>
          <w:rFonts w:ascii="Calibri" w:hAnsi="Calibri" w:cs="Calibri"/>
          <w:b/>
          <w:bCs/>
          <w:i/>
          <w:iCs/>
          <w:sz w:val="20"/>
          <w:szCs w:val="20"/>
        </w:rPr>
      </w:pPr>
      <w:r w:rsidRPr="00C85E99">
        <w:rPr>
          <w:rFonts w:ascii="Calibri" w:hAnsi="Calibri" w:cs="Calibri"/>
          <w:b/>
          <w:bCs/>
          <w:i/>
          <w:iCs/>
          <w:sz w:val="20"/>
          <w:szCs w:val="20"/>
        </w:rPr>
        <w:t>2.</w:t>
      </w:r>
      <w:r>
        <w:rPr>
          <w:rFonts w:ascii="Calibri" w:hAnsi="Calibri" w:cs="Calibri"/>
          <w:b/>
          <w:bCs/>
          <w:i/>
          <w:iCs/>
          <w:sz w:val="20"/>
          <w:szCs w:val="20"/>
        </w:rPr>
        <w:t>3</w:t>
      </w:r>
      <w:r w:rsidRPr="00C85E99">
        <w:rPr>
          <w:rFonts w:ascii="Calibri" w:hAnsi="Calibri" w:cs="Calibri"/>
          <w:b/>
          <w:bCs/>
          <w:i/>
          <w:iCs/>
          <w:sz w:val="20"/>
          <w:szCs w:val="20"/>
        </w:rPr>
        <w:t>. Tehnička specifikacija</w:t>
      </w:r>
    </w:p>
    <w:p w14:paraId="64D0CB0A" w14:textId="326C9EFD" w:rsidR="00C85E99" w:rsidRPr="00C85E99" w:rsidRDefault="00C85E99" w:rsidP="00C85E99">
      <w:pPr>
        <w:spacing w:line="276" w:lineRule="auto"/>
        <w:jc w:val="both"/>
        <w:rPr>
          <w:rFonts w:ascii="Calibri" w:hAnsi="Calibri" w:cs="Calibri"/>
          <w:sz w:val="20"/>
          <w:szCs w:val="20"/>
        </w:rPr>
      </w:pPr>
      <w:r w:rsidRPr="00C85E99">
        <w:rPr>
          <w:rFonts w:ascii="Calibri" w:hAnsi="Calibri" w:cs="Calibri"/>
          <w:sz w:val="20"/>
          <w:szCs w:val="20"/>
        </w:rPr>
        <w:t>Tehničke specifikacije usluge koja se nabavlja sastavni su dio dokumentacije za nadmetanje i nalaze se u Prilogu o</w:t>
      </w:r>
      <w:r>
        <w:rPr>
          <w:rFonts w:ascii="Calibri" w:hAnsi="Calibri" w:cs="Calibri"/>
          <w:sz w:val="20"/>
          <w:szCs w:val="20"/>
        </w:rPr>
        <w:t>vog poziva</w:t>
      </w:r>
      <w:r w:rsidRPr="00C85E99">
        <w:rPr>
          <w:rFonts w:ascii="Calibri" w:hAnsi="Calibri" w:cs="Calibri"/>
          <w:sz w:val="20"/>
          <w:szCs w:val="20"/>
        </w:rPr>
        <w:t>. Ponuditelj je dužan u svojoj ponudi priložiti specifikaciju usluga (uvjeti osiguranja) koje nudi kako bi naručitelj mogao izvršiti valjanu ocjenu i usporedbu ponuda, odnosno iz koje se nedvojbeno potvrđuje usklađenost sa traženim tehničkim specifikacijama. Ponuđena usluga mora u cijelosti zadovoljavati sve tražene uvjete iz tehničkih specifikacija.</w:t>
      </w:r>
    </w:p>
    <w:p w14:paraId="4112FF2D" w14:textId="77777777" w:rsidR="00C85E99" w:rsidRDefault="00C85E99" w:rsidP="00C85E99">
      <w:pPr>
        <w:spacing w:line="276" w:lineRule="auto"/>
        <w:jc w:val="both"/>
        <w:rPr>
          <w:rFonts w:ascii="Calibri" w:hAnsi="Calibri" w:cs="Calibri"/>
          <w:sz w:val="20"/>
          <w:szCs w:val="20"/>
        </w:rPr>
      </w:pPr>
      <w:r w:rsidRPr="00C85E99">
        <w:rPr>
          <w:rFonts w:ascii="Calibri" w:hAnsi="Calibri" w:cs="Calibri"/>
          <w:sz w:val="20"/>
          <w:szCs w:val="20"/>
        </w:rPr>
        <w:t>Ukoliko ponuditelj u ponudi nudi jednakovrijednu uslugu ili rješenje isti je dužan u ponudi na zadovoljavajući način Naručitelju bilo kojim prikladnim sredstvom dokazati da rješenje koje predlaže na jednakovrijedan način zadovoljava zahtjevu određene tehničke specifikacije.</w:t>
      </w:r>
    </w:p>
    <w:p w14:paraId="37AAA0B9" w14:textId="77777777" w:rsidR="00C85E99" w:rsidRDefault="00C85E99" w:rsidP="00C85E99">
      <w:pPr>
        <w:jc w:val="both"/>
        <w:rPr>
          <w:rFonts w:ascii="Calibri" w:hAnsi="Calibri" w:cs="Calibri"/>
          <w:sz w:val="20"/>
          <w:szCs w:val="20"/>
        </w:rPr>
      </w:pPr>
    </w:p>
    <w:p w14:paraId="2CF262FA" w14:textId="5FB18408" w:rsidR="00FE5673" w:rsidRPr="00C85E99" w:rsidRDefault="00CE2A61" w:rsidP="00C85E99">
      <w:pPr>
        <w:jc w:val="both"/>
        <w:rPr>
          <w:rFonts w:ascii="Calibri" w:hAnsi="Calibri" w:cs="Calibri"/>
          <w:b/>
          <w:bCs/>
          <w:i/>
          <w:sz w:val="20"/>
          <w:szCs w:val="20"/>
        </w:rPr>
      </w:pPr>
      <w:r w:rsidRPr="00C85E99">
        <w:rPr>
          <w:rFonts w:ascii="Calibri" w:hAnsi="Calibri" w:cs="Calibri"/>
          <w:b/>
          <w:bCs/>
          <w:i/>
          <w:sz w:val="20"/>
          <w:szCs w:val="20"/>
        </w:rPr>
        <w:t>2.</w:t>
      </w:r>
      <w:r w:rsidR="00C85E99">
        <w:rPr>
          <w:rFonts w:ascii="Calibri" w:hAnsi="Calibri" w:cs="Calibri"/>
          <w:b/>
          <w:bCs/>
          <w:i/>
          <w:sz w:val="20"/>
          <w:szCs w:val="20"/>
        </w:rPr>
        <w:t>4</w:t>
      </w:r>
      <w:r w:rsidRPr="00C85E99">
        <w:rPr>
          <w:rFonts w:ascii="Calibri" w:hAnsi="Calibri" w:cs="Calibri"/>
          <w:b/>
          <w:bCs/>
          <w:i/>
          <w:sz w:val="20"/>
          <w:szCs w:val="20"/>
        </w:rPr>
        <w:t>. Troškovnik</w:t>
      </w:r>
    </w:p>
    <w:p w14:paraId="01B52D77" w14:textId="77777777" w:rsidR="004A04A7" w:rsidRPr="004A04A7" w:rsidRDefault="004A04A7" w:rsidP="004A04A7">
      <w:pPr>
        <w:jc w:val="both"/>
        <w:rPr>
          <w:rFonts w:ascii="Calibri" w:hAnsi="Calibri" w:cs="Calibri"/>
          <w:sz w:val="20"/>
          <w:szCs w:val="20"/>
        </w:rPr>
      </w:pPr>
      <w:r w:rsidRPr="004A04A7">
        <w:rPr>
          <w:rFonts w:ascii="Calibri" w:hAnsi="Calibri" w:cs="Calibri"/>
          <w:sz w:val="20"/>
          <w:szCs w:val="20"/>
        </w:rPr>
        <w:t>Troškovnik je sastavni dio ove dokumentacije o nabavi.</w:t>
      </w:r>
    </w:p>
    <w:p w14:paraId="2BFF5660" w14:textId="4EF5BFC6" w:rsidR="004A04A7" w:rsidRPr="004A04A7" w:rsidRDefault="004A04A7" w:rsidP="004A04A7">
      <w:pPr>
        <w:jc w:val="both"/>
        <w:rPr>
          <w:rFonts w:ascii="Calibri" w:hAnsi="Calibri" w:cs="Calibri"/>
          <w:sz w:val="20"/>
          <w:szCs w:val="20"/>
        </w:rPr>
      </w:pPr>
      <w:r w:rsidRPr="004A04A7">
        <w:rPr>
          <w:rFonts w:ascii="Calibri" w:hAnsi="Calibri" w:cs="Calibri"/>
          <w:sz w:val="20"/>
          <w:szCs w:val="20"/>
        </w:rPr>
        <w:t>Ponuditelj mora ponuditi sve stavke Troškovnika.</w:t>
      </w:r>
    </w:p>
    <w:p w14:paraId="7DA16BA6" w14:textId="00DCAC6D" w:rsidR="004A04A7" w:rsidRPr="004A04A7" w:rsidRDefault="004A04A7" w:rsidP="004A04A7">
      <w:pPr>
        <w:jc w:val="both"/>
        <w:rPr>
          <w:rFonts w:ascii="Calibri" w:hAnsi="Calibri" w:cs="Calibri"/>
          <w:sz w:val="20"/>
          <w:szCs w:val="20"/>
        </w:rPr>
      </w:pPr>
      <w:r w:rsidRPr="004A04A7">
        <w:rPr>
          <w:rFonts w:ascii="Calibri" w:hAnsi="Calibri" w:cs="Calibri"/>
          <w:sz w:val="20"/>
          <w:szCs w:val="20"/>
        </w:rPr>
        <w:t>Troškovnik se sastoji se od 1</w:t>
      </w:r>
      <w:r>
        <w:rPr>
          <w:rFonts w:ascii="Calibri" w:hAnsi="Calibri" w:cs="Calibri"/>
          <w:sz w:val="20"/>
          <w:szCs w:val="20"/>
        </w:rPr>
        <w:t>0</w:t>
      </w:r>
      <w:r w:rsidRPr="004A04A7">
        <w:rPr>
          <w:rFonts w:ascii="Calibri" w:hAnsi="Calibri" w:cs="Calibri"/>
          <w:sz w:val="20"/>
          <w:szCs w:val="20"/>
        </w:rPr>
        <w:t xml:space="preserve"> stranica – </w:t>
      </w:r>
      <w:proofErr w:type="spellStart"/>
      <w:r w:rsidRPr="004A04A7">
        <w:rPr>
          <w:rFonts w:ascii="Calibri" w:hAnsi="Calibri" w:cs="Calibri"/>
          <w:sz w:val="20"/>
          <w:szCs w:val="20"/>
        </w:rPr>
        <w:t>sheetova</w:t>
      </w:r>
      <w:proofErr w:type="spellEnd"/>
      <w:r w:rsidRPr="004A04A7">
        <w:rPr>
          <w:rFonts w:ascii="Calibri" w:hAnsi="Calibri" w:cs="Calibri"/>
          <w:sz w:val="20"/>
          <w:szCs w:val="20"/>
        </w:rPr>
        <w:t xml:space="preserve">, te je Ponuditelj obvezan popuniti: </w:t>
      </w:r>
    </w:p>
    <w:p w14:paraId="34ABCA26" w14:textId="2F3406F5" w:rsidR="004A04A7" w:rsidRPr="004A04A7" w:rsidRDefault="004A04A7" w:rsidP="004A04A7">
      <w:pPr>
        <w:pStyle w:val="Bezproreda"/>
        <w:numPr>
          <w:ilvl w:val="0"/>
          <w:numId w:val="18"/>
        </w:numPr>
        <w:spacing w:line="276" w:lineRule="auto"/>
        <w:rPr>
          <w:rFonts w:asciiTheme="minorHAnsi" w:hAnsiTheme="minorHAnsi" w:cstheme="minorHAnsi"/>
          <w:sz w:val="20"/>
          <w:szCs w:val="20"/>
        </w:rPr>
      </w:pPr>
      <w:r w:rsidRPr="004A04A7">
        <w:rPr>
          <w:rFonts w:asciiTheme="minorHAnsi" w:hAnsiTheme="minorHAnsi" w:cstheme="minorHAnsi"/>
          <w:sz w:val="20"/>
          <w:szCs w:val="20"/>
        </w:rPr>
        <w:t xml:space="preserve">Popuniti </w:t>
      </w:r>
      <w:proofErr w:type="spellStart"/>
      <w:r w:rsidRPr="004A04A7">
        <w:rPr>
          <w:rFonts w:asciiTheme="minorHAnsi" w:hAnsiTheme="minorHAnsi" w:cstheme="minorHAnsi"/>
          <w:sz w:val="20"/>
          <w:szCs w:val="20"/>
        </w:rPr>
        <w:t>sheet</w:t>
      </w:r>
      <w:proofErr w:type="spellEnd"/>
      <w:r w:rsidRPr="004A04A7">
        <w:rPr>
          <w:rFonts w:asciiTheme="minorHAnsi" w:hAnsiTheme="minorHAnsi" w:cstheme="minorHAnsi"/>
          <w:sz w:val="20"/>
          <w:szCs w:val="20"/>
        </w:rPr>
        <w:t>: Troškovnik 1k - Osiguranje požara i nekih drugih opasnosti</w:t>
      </w:r>
    </w:p>
    <w:p w14:paraId="3D76DD9C" w14:textId="48585747" w:rsidR="004A04A7" w:rsidRPr="004A04A7" w:rsidRDefault="004A04A7" w:rsidP="004A04A7">
      <w:pPr>
        <w:pStyle w:val="Bezproreda"/>
        <w:numPr>
          <w:ilvl w:val="0"/>
          <w:numId w:val="18"/>
        </w:numPr>
        <w:spacing w:line="276" w:lineRule="auto"/>
        <w:rPr>
          <w:rFonts w:asciiTheme="minorHAnsi" w:hAnsiTheme="minorHAnsi" w:cstheme="minorHAnsi"/>
          <w:sz w:val="20"/>
          <w:szCs w:val="20"/>
        </w:rPr>
      </w:pPr>
      <w:r w:rsidRPr="004A04A7">
        <w:rPr>
          <w:rFonts w:asciiTheme="minorHAnsi" w:hAnsiTheme="minorHAnsi" w:cstheme="minorHAnsi"/>
          <w:sz w:val="20"/>
          <w:szCs w:val="20"/>
        </w:rPr>
        <w:t xml:space="preserve">Popuniti </w:t>
      </w:r>
      <w:proofErr w:type="spellStart"/>
      <w:r w:rsidRPr="004A04A7">
        <w:rPr>
          <w:rFonts w:asciiTheme="minorHAnsi" w:hAnsiTheme="minorHAnsi" w:cstheme="minorHAnsi"/>
          <w:sz w:val="20"/>
          <w:szCs w:val="20"/>
        </w:rPr>
        <w:t>sheet</w:t>
      </w:r>
      <w:proofErr w:type="spellEnd"/>
      <w:r w:rsidRPr="004A04A7">
        <w:rPr>
          <w:rFonts w:asciiTheme="minorHAnsi" w:hAnsiTheme="minorHAnsi" w:cstheme="minorHAnsi"/>
          <w:sz w:val="20"/>
          <w:szCs w:val="20"/>
        </w:rPr>
        <w:t xml:space="preserve">: Troškovnik 2k  - Osiguranje strojeva od opasnosti loma </w:t>
      </w:r>
    </w:p>
    <w:p w14:paraId="1420804B" w14:textId="5C3AA2E3" w:rsidR="004A04A7" w:rsidRPr="004A04A7" w:rsidRDefault="004A04A7" w:rsidP="004A04A7">
      <w:pPr>
        <w:pStyle w:val="Bezproreda"/>
        <w:numPr>
          <w:ilvl w:val="0"/>
          <w:numId w:val="18"/>
        </w:numPr>
        <w:spacing w:line="276" w:lineRule="auto"/>
        <w:rPr>
          <w:rFonts w:asciiTheme="minorHAnsi" w:hAnsiTheme="minorHAnsi" w:cstheme="minorHAnsi"/>
          <w:sz w:val="20"/>
          <w:szCs w:val="20"/>
        </w:rPr>
      </w:pPr>
      <w:r w:rsidRPr="004A04A7">
        <w:rPr>
          <w:rFonts w:asciiTheme="minorHAnsi" w:hAnsiTheme="minorHAnsi" w:cstheme="minorHAnsi"/>
          <w:sz w:val="20"/>
          <w:szCs w:val="20"/>
        </w:rPr>
        <w:t xml:space="preserve">Popuniti </w:t>
      </w:r>
      <w:proofErr w:type="spellStart"/>
      <w:r w:rsidRPr="004A04A7">
        <w:rPr>
          <w:rFonts w:asciiTheme="minorHAnsi" w:hAnsiTheme="minorHAnsi" w:cstheme="minorHAnsi"/>
          <w:sz w:val="20"/>
          <w:szCs w:val="20"/>
        </w:rPr>
        <w:t>sheet</w:t>
      </w:r>
      <w:proofErr w:type="spellEnd"/>
      <w:r w:rsidRPr="004A04A7">
        <w:rPr>
          <w:rFonts w:asciiTheme="minorHAnsi" w:hAnsiTheme="minorHAnsi" w:cstheme="minorHAnsi"/>
          <w:sz w:val="20"/>
          <w:szCs w:val="20"/>
        </w:rPr>
        <w:t>: Troškovnik 3k  - Osiguranje stakla od loma</w:t>
      </w:r>
    </w:p>
    <w:p w14:paraId="3DE66FD3" w14:textId="031AD79D" w:rsidR="004A04A7" w:rsidRPr="004A04A7" w:rsidRDefault="004A04A7" w:rsidP="004A04A7">
      <w:pPr>
        <w:pStyle w:val="Bezproreda"/>
        <w:numPr>
          <w:ilvl w:val="0"/>
          <w:numId w:val="18"/>
        </w:numPr>
        <w:spacing w:line="276" w:lineRule="auto"/>
        <w:rPr>
          <w:rFonts w:asciiTheme="minorHAnsi" w:hAnsiTheme="minorHAnsi" w:cstheme="minorHAnsi"/>
          <w:sz w:val="20"/>
          <w:szCs w:val="20"/>
        </w:rPr>
      </w:pPr>
      <w:r w:rsidRPr="004A04A7">
        <w:rPr>
          <w:rFonts w:asciiTheme="minorHAnsi" w:hAnsiTheme="minorHAnsi" w:cstheme="minorHAnsi"/>
          <w:sz w:val="20"/>
          <w:szCs w:val="20"/>
        </w:rPr>
        <w:t xml:space="preserve">Popuniti </w:t>
      </w:r>
      <w:proofErr w:type="spellStart"/>
      <w:r w:rsidRPr="004A04A7">
        <w:rPr>
          <w:rFonts w:asciiTheme="minorHAnsi" w:hAnsiTheme="minorHAnsi" w:cstheme="minorHAnsi"/>
          <w:sz w:val="20"/>
          <w:szCs w:val="20"/>
        </w:rPr>
        <w:t>sheet</w:t>
      </w:r>
      <w:proofErr w:type="spellEnd"/>
      <w:r w:rsidRPr="004A04A7">
        <w:rPr>
          <w:rFonts w:asciiTheme="minorHAnsi" w:hAnsiTheme="minorHAnsi" w:cstheme="minorHAnsi"/>
          <w:sz w:val="20"/>
          <w:szCs w:val="20"/>
        </w:rPr>
        <w:t xml:space="preserve">: Troškovnik 4k  - Osiguranje zaliha na </w:t>
      </w:r>
      <w:proofErr w:type="spellStart"/>
      <w:r w:rsidRPr="004A04A7">
        <w:rPr>
          <w:rFonts w:asciiTheme="minorHAnsi" w:hAnsiTheme="minorHAnsi" w:cstheme="minorHAnsi"/>
          <w:sz w:val="20"/>
          <w:szCs w:val="20"/>
        </w:rPr>
        <w:t>flotantnoj</w:t>
      </w:r>
      <w:proofErr w:type="spellEnd"/>
      <w:r w:rsidRPr="004A04A7">
        <w:rPr>
          <w:rFonts w:asciiTheme="minorHAnsi" w:hAnsiTheme="minorHAnsi" w:cstheme="minorHAnsi"/>
          <w:sz w:val="20"/>
          <w:szCs w:val="20"/>
        </w:rPr>
        <w:t xml:space="preserve"> osnovi od </w:t>
      </w:r>
      <w:proofErr w:type="spellStart"/>
      <w:r w:rsidRPr="004A04A7">
        <w:rPr>
          <w:rFonts w:asciiTheme="minorHAnsi" w:hAnsiTheme="minorHAnsi" w:cstheme="minorHAnsi"/>
          <w:sz w:val="20"/>
          <w:szCs w:val="20"/>
        </w:rPr>
        <w:t>opasn</w:t>
      </w:r>
      <w:proofErr w:type="spellEnd"/>
      <w:r w:rsidRPr="004A04A7">
        <w:rPr>
          <w:rFonts w:asciiTheme="minorHAnsi" w:hAnsiTheme="minorHAnsi" w:cstheme="minorHAnsi"/>
          <w:sz w:val="20"/>
          <w:szCs w:val="20"/>
        </w:rPr>
        <w:t xml:space="preserve"> požara</w:t>
      </w:r>
    </w:p>
    <w:p w14:paraId="4C5CBC6E" w14:textId="0020E660" w:rsidR="004A04A7" w:rsidRPr="004A04A7" w:rsidRDefault="004A04A7" w:rsidP="004A04A7">
      <w:pPr>
        <w:pStyle w:val="Bezproreda"/>
        <w:numPr>
          <w:ilvl w:val="0"/>
          <w:numId w:val="18"/>
        </w:numPr>
        <w:spacing w:line="276" w:lineRule="auto"/>
        <w:rPr>
          <w:rFonts w:asciiTheme="minorHAnsi" w:hAnsiTheme="minorHAnsi" w:cstheme="minorHAnsi"/>
          <w:sz w:val="20"/>
          <w:szCs w:val="20"/>
        </w:rPr>
      </w:pPr>
      <w:r w:rsidRPr="004A04A7">
        <w:rPr>
          <w:rFonts w:asciiTheme="minorHAnsi" w:hAnsiTheme="minorHAnsi" w:cstheme="minorHAnsi"/>
          <w:sz w:val="20"/>
          <w:szCs w:val="20"/>
        </w:rPr>
        <w:t xml:space="preserve">Popuniti </w:t>
      </w:r>
      <w:proofErr w:type="spellStart"/>
      <w:r w:rsidRPr="004A04A7">
        <w:rPr>
          <w:rFonts w:asciiTheme="minorHAnsi" w:hAnsiTheme="minorHAnsi" w:cstheme="minorHAnsi"/>
          <w:sz w:val="20"/>
          <w:szCs w:val="20"/>
        </w:rPr>
        <w:t>sheet</w:t>
      </w:r>
      <w:proofErr w:type="spellEnd"/>
      <w:r w:rsidRPr="004A04A7">
        <w:rPr>
          <w:rFonts w:asciiTheme="minorHAnsi" w:hAnsiTheme="minorHAnsi" w:cstheme="minorHAnsi"/>
          <w:sz w:val="20"/>
          <w:szCs w:val="20"/>
        </w:rPr>
        <w:t xml:space="preserve">: Troškovnik 5k  – </w:t>
      </w:r>
      <w:proofErr w:type="spellStart"/>
      <w:r w:rsidRPr="004A04A7">
        <w:rPr>
          <w:rFonts w:asciiTheme="minorHAnsi" w:hAnsiTheme="minorHAnsi" w:cstheme="minorHAnsi"/>
          <w:sz w:val="20"/>
          <w:szCs w:val="20"/>
        </w:rPr>
        <w:t>Osiguraje</w:t>
      </w:r>
      <w:proofErr w:type="spellEnd"/>
      <w:r w:rsidRPr="004A04A7">
        <w:rPr>
          <w:rFonts w:asciiTheme="minorHAnsi" w:hAnsiTheme="minorHAnsi" w:cstheme="minorHAnsi"/>
          <w:sz w:val="20"/>
          <w:szCs w:val="20"/>
        </w:rPr>
        <w:t xml:space="preserve"> provalne krađe i razbojstva</w:t>
      </w:r>
    </w:p>
    <w:p w14:paraId="1CB5AC71" w14:textId="74B2DB11" w:rsidR="004A04A7" w:rsidRPr="004A04A7" w:rsidRDefault="004A04A7" w:rsidP="004A04A7">
      <w:pPr>
        <w:pStyle w:val="Bezproreda"/>
        <w:numPr>
          <w:ilvl w:val="0"/>
          <w:numId w:val="18"/>
        </w:numPr>
        <w:spacing w:line="276" w:lineRule="auto"/>
        <w:rPr>
          <w:rFonts w:asciiTheme="minorHAnsi" w:hAnsiTheme="minorHAnsi" w:cstheme="minorHAnsi"/>
          <w:sz w:val="20"/>
          <w:szCs w:val="20"/>
        </w:rPr>
      </w:pPr>
      <w:r w:rsidRPr="004A04A7">
        <w:rPr>
          <w:rFonts w:asciiTheme="minorHAnsi" w:hAnsiTheme="minorHAnsi" w:cstheme="minorHAnsi"/>
          <w:sz w:val="20"/>
          <w:szCs w:val="20"/>
        </w:rPr>
        <w:t xml:space="preserve">Popuniti </w:t>
      </w:r>
      <w:proofErr w:type="spellStart"/>
      <w:r w:rsidRPr="004A04A7">
        <w:rPr>
          <w:rFonts w:asciiTheme="minorHAnsi" w:hAnsiTheme="minorHAnsi" w:cstheme="minorHAnsi"/>
          <w:sz w:val="20"/>
          <w:szCs w:val="20"/>
        </w:rPr>
        <w:t>sheet</w:t>
      </w:r>
      <w:proofErr w:type="spellEnd"/>
      <w:r w:rsidRPr="004A04A7">
        <w:rPr>
          <w:rFonts w:asciiTheme="minorHAnsi" w:hAnsiTheme="minorHAnsi" w:cstheme="minorHAnsi"/>
          <w:sz w:val="20"/>
          <w:szCs w:val="20"/>
        </w:rPr>
        <w:t xml:space="preserve">: Troškovnik 6k  - Osiguranje javne odgovornosti prema trećima osobama </w:t>
      </w:r>
    </w:p>
    <w:p w14:paraId="00A534C9" w14:textId="4EF675F0" w:rsidR="004A04A7" w:rsidRPr="004A04A7" w:rsidRDefault="004A04A7" w:rsidP="004A04A7">
      <w:pPr>
        <w:pStyle w:val="Bezproreda"/>
        <w:numPr>
          <w:ilvl w:val="0"/>
          <w:numId w:val="18"/>
        </w:numPr>
        <w:spacing w:line="276" w:lineRule="auto"/>
        <w:rPr>
          <w:rFonts w:asciiTheme="minorHAnsi" w:hAnsiTheme="minorHAnsi" w:cstheme="minorHAnsi"/>
          <w:sz w:val="20"/>
          <w:szCs w:val="20"/>
        </w:rPr>
      </w:pPr>
      <w:r w:rsidRPr="004A04A7">
        <w:rPr>
          <w:rFonts w:asciiTheme="minorHAnsi" w:hAnsiTheme="minorHAnsi" w:cstheme="minorHAnsi"/>
          <w:sz w:val="20"/>
          <w:szCs w:val="20"/>
        </w:rPr>
        <w:t xml:space="preserve">Popuniti </w:t>
      </w:r>
      <w:proofErr w:type="spellStart"/>
      <w:r w:rsidRPr="004A04A7">
        <w:rPr>
          <w:rFonts w:asciiTheme="minorHAnsi" w:hAnsiTheme="minorHAnsi" w:cstheme="minorHAnsi"/>
          <w:sz w:val="20"/>
          <w:szCs w:val="20"/>
        </w:rPr>
        <w:t>sheet</w:t>
      </w:r>
      <w:proofErr w:type="spellEnd"/>
      <w:r w:rsidRPr="004A04A7">
        <w:rPr>
          <w:rFonts w:asciiTheme="minorHAnsi" w:hAnsiTheme="minorHAnsi" w:cstheme="minorHAnsi"/>
          <w:sz w:val="20"/>
          <w:szCs w:val="20"/>
        </w:rPr>
        <w:t xml:space="preserve">: Troškovnik 7k  - Osiguranje od posljedica nesretnog slučaja (nezgode) </w:t>
      </w:r>
    </w:p>
    <w:p w14:paraId="186D0967" w14:textId="4A3BADD6" w:rsidR="004A04A7" w:rsidRPr="004A04A7" w:rsidRDefault="004A04A7" w:rsidP="004A04A7">
      <w:pPr>
        <w:pStyle w:val="Bezproreda"/>
        <w:numPr>
          <w:ilvl w:val="0"/>
          <w:numId w:val="18"/>
        </w:numPr>
        <w:spacing w:line="276" w:lineRule="auto"/>
        <w:rPr>
          <w:rFonts w:asciiTheme="minorHAnsi" w:hAnsiTheme="minorHAnsi" w:cstheme="minorHAnsi"/>
          <w:sz w:val="20"/>
          <w:szCs w:val="20"/>
        </w:rPr>
      </w:pPr>
      <w:r w:rsidRPr="004A04A7">
        <w:rPr>
          <w:rFonts w:asciiTheme="minorHAnsi" w:hAnsiTheme="minorHAnsi" w:cstheme="minorHAnsi"/>
          <w:sz w:val="20"/>
          <w:szCs w:val="20"/>
        </w:rPr>
        <w:t xml:space="preserve">Popuniti </w:t>
      </w:r>
      <w:proofErr w:type="spellStart"/>
      <w:r w:rsidRPr="004A04A7">
        <w:rPr>
          <w:rFonts w:asciiTheme="minorHAnsi" w:hAnsiTheme="minorHAnsi" w:cstheme="minorHAnsi"/>
          <w:sz w:val="20"/>
          <w:szCs w:val="20"/>
        </w:rPr>
        <w:t>sheet</w:t>
      </w:r>
      <w:proofErr w:type="spellEnd"/>
      <w:r w:rsidRPr="004A04A7">
        <w:rPr>
          <w:rFonts w:asciiTheme="minorHAnsi" w:hAnsiTheme="minorHAnsi" w:cstheme="minorHAnsi"/>
          <w:sz w:val="20"/>
          <w:szCs w:val="20"/>
        </w:rPr>
        <w:t>: Troškovnik 8k - Osiguranje od automobilske odgovornosti, te priključna nezgoda za vozače i putnike</w:t>
      </w:r>
    </w:p>
    <w:p w14:paraId="2A0E63ED" w14:textId="50DFAB58" w:rsidR="004A04A7" w:rsidRPr="004A04A7" w:rsidRDefault="004A04A7" w:rsidP="004A04A7">
      <w:pPr>
        <w:pStyle w:val="Bezproreda"/>
        <w:numPr>
          <w:ilvl w:val="0"/>
          <w:numId w:val="18"/>
        </w:numPr>
        <w:spacing w:line="276" w:lineRule="auto"/>
        <w:rPr>
          <w:rFonts w:asciiTheme="minorHAnsi" w:hAnsiTheme="minorHAnsi" w:cstheme="minorHAnsi"/>
          <w:sz w:val="20"/>
          <w:szCs w:val="20"/>
        </w:rPr>
      </w:pPr>
      <w:r w:rsidRPr="004A04A7">
        <w:rPr>
          <w:rFonts w:asciiTheme="minorHAnsi" w:hAnsiTheme="minorHAnsi" w:cstheme="minorHAnsi"/>
          <w:sz w:val="20"/>
          <w:szCs w:val="20"/>
        </w:rPr>
        <w:lastRenderedPageBreak/>
        <w:t xml:space="preserve">Popuniti </w:t>
      </w:r>
      <w:proofErr w:type="spellStart"/>
      <w:r w:rsidRPr="004A04A7">
        <w:rPr>
          <w:rFonts w:asciiTheme="minorHAnsi" w:hAnsiTheme="minorHAnsi" w:cstheme="minorHAnsi"/>
          <w:sz w:val="20"/>
          <w:szCs w:val="20"/>
        </w:rPr>
        <w:t>sheet</w:t>
      </w:r>
      <w:proofErr w:type="spellEnd"/>
      <w:r w:rsidRPr="004A04A7">
        <w:rPr>
          <w:rFonts w:asciiTheme="minorHAnsi" w:hAnsiTheme="minorHAnsi" w:cstheme="minorHAnsi"/>
          <w:sz w:val="20"/>
          <w:szCs w:val="20"/>
        </w:rPr>
        <w:t xml:space="preserve">: Troškovnik 9k – Kasko osiguranje motornih vozila </w:t>
      </w:r>
    </w:p>
    <w:p w14:paraId="7CC74353" w14:textId="5F99904E" w:rsidR="004A04A7" w:rsidRPr="004A04A7" w:rsidRDefault="004A04A7" w:rsidP="004A04A7">
      <w:pPr>
        <w:pStyle w:val="Bezproreda"/>
        <w:numPr>
          <w:ilvl w:val="0"/>
          <w:numId w:val="18"/>
        </w:numPr>
        <w:spacing w:line="276" w:lineRule="auto"/>
        <w:rPr>
          <w:rFonts w:asciiTheme="minorHAnsi" w:hAnsiTheme="minorHAnsi" w:cstheme="minorHAnsi"/>
          <w:sz w:val="20"/>
          <w:szCs w:val="20"/>
        </w:rPr>
      </w:pPr>
      <w:r w:rsidRPr="004A04A7">
        <w:rPr>
          <w:rFonts w:asciiTheme="minorHAnsi" w:hAnsiTheme="minorHAnsi" w:cstheme="minorHAnsi"/>
          <w:sz w:val="20"/>
          <w:szCs w:val="20"/>
        </w:rPr>
        <w:t xml:space="preserve">Popuniti </w:t>
      </w:r>
      <w:proofErr w:type="spellStart"/>
      <w:r w:rsidRPr="004A04A7">
        <w:rPr>
          <w:rFonts w:asciiTheme="minorHAnsi" w:hAnsiTheme="minorHAnsi" w:cstheme="minorHAnsi"/>
          <w:sz w:val="20"/>
          <w:szCs w:val="20"/>
        </w:rPr>
        <w:t>sheet</w:t>
      </w:r>
      <w:proofErr w:type="spellEnd"/>
      <w:r w:rsidRPr="004A04A7">
        <w:rPr>
          <w:rFonts w:asciiTheme="minorHAnsi" w:hAnsiTheme="minorHAnsi" w:cstheme="minorHAnsi"/>
          <w:sz w:val="20"/>
          <w:szCs w:val="20"/>
        </w:rPr>
        <w:t xml:space="preserve">:  Rekapitulacija </w:t>
      </w:r>
    </w:p>
    <w:p w14:paraId="7C652F2E" w14:textId="77777777" w:rsidR="004A04A7" w:rsidRPr="004A04A7" w:rsidRDefault="004A04A7" w:rsidP="004A04A7">
      <w:pPr>
        <w:jc w:val="both"/>
        <w:rPr>
          <w:rFonts w:ascii="Calibri" w:hAnsi="Calibri" w:cs="Calibri"/>
          <w:sz w:val="2"/>
          <w:szCs w:val="2"/>
        </w:rPr>
      </w:pPr>
    </w:p>
    <w:p w14:paraId="5AF445D6" w14:textId="0D5476FB" w:rsidR="004A04A7" w:rsidRPr="004A04A7" w:rsidRDefault="004A04A7" w:rsidP="004A04A7">
      <w:pPr>
        <w:jc w:val="both"/>
        <w:rPr>
          <w:rFonts w:ascii="Calibri" w:hAnsi="Calibri" w:cs="Calibri"/>
          <w:sz w:val="20"/>
          <w:szCs w:val="20"/>
        </w:rPr>
      </w:pPr>
      <w:r w:rsidRPr="004A04A7">
        <w:rPr>
          <w:rFonts w:ascii="Calibri" w:hAnsi="Calibri" w:cs="Calibri"/>
          <w:sz w:val="20"/>
          <w:szCs w:val="20"/>
        </w:rPr>
        <w:t>Ponuda u kojoj nisu ponuđene sve stavke Ponudbenog troškovnika, biti će odbijena.</w:t>
      </w:r>
    </w:p>
    <w:p w14:paraId="60317BE3" w14:textId="14D49179" w:rsidR="004A04A7" w:rsidRPr="004A04A7" w:rsidRDefault="004A04A7" w:rsidP="004A04A7">
      <w:pPr>
        <w:jc w:val="both"/>
        <w:rPr>
          <w:rFonts w:ascii="Calibri" w:hAnsi="Calibri" w:cs="Calibri"/>
          <w:sz w:val="20"/>
          <w:szCs w:val="20"/>
        </w:rPr>
      </w:pPr>
      <w:r w:rsidRPr="004A04A7">
        <w:rPr>
          <w:rFonts w:ascii="Calibri" w:hAnsi="Calibri" w:cs="Calibri"/>
          <w:sz w:val="20"/>
          <w:szCs w:val="20"/>
        </w:rPr>
        <w:t xml:space="preserve">U Troškovniku 8k - Osiguranje od automobilske odgovornosti, navedeni su podaci o bonusima, te Ponuditelji za izračun i popunjavanje Troškovnika koriste te bonuse. Točna premija utvrditi će se prilikom sklapanja godišnjih polica osiguranja, za pojedino vozilo, uzimajući u obzir sve popuste, bonus ili </w:t>
      </w:r>
      <w:proofErr w:type="spellStart"/>
      <w:r w:rsidRPr="004A04A7">
        <w:rPr>
          <w:rFonts w:ascii="Calibri" w:hAnsi="Calibri" w:cs="Calibri"/>
          <w:sz w:val="20"/>
          <w:szCs w:val="20"/>
        </w:rPr>
        <w:t>malus</w:t>
      </w:r>
      <w:proofErr w:type="spellEnd"/>
      <w:r w:rsidRPr="004A04A7">
        <w:rPr>
          <w:rFonts w:ascii="Calibri" w:hAnsi="Calibri" w:cs="Calibri"/>
          <w:sz w:val="20"/>
          <w:szCs w:val="20"/>
        </w:rPr>
        <w:t xml:space="preserve"> koji za to vozilo u tom trenutku vrijede (uključujući provjeru u bazi podataka Hrvatskog ureda za osiguranje).</w:t>
      </w:r>
    </w:p>
    <w:p w14:paraId="656A9B63" w14:textId="77777777" w:rsidR="004A04A7" w:rsidRPr="004A04A7" w:rsidRDefault="004A04A7" w:rsidP="004A04A7">
      <w:pPr>
        <w:jc w:val="both"/>
        <w:rPr>
          <w:rFonts w:ascii="Calibri" w:hAnsi="Calibri" w:cs="Calibri"/>
          <w:sz w:val="20"/>
          <w:szCs w:val="20"/>
        </w:rPr>
      </w:pPr>
      <w:r w:rsidRPr="004A04A7">
        <w:rPr>
          <w:rFonts w:ascii="Calibri" w:hAnsi="Calibri" w:cs="Calibri"/>
          <w:sz w:val="20"/>
          <w:szCs w:val="20"/>
        </w:rPr>
        <w:t xml:space="preserve">Količina predmeta nabave navedena u Troškovniku ove Dokumentacije za nadmetanje je okvirna količina. Stvarno nabavljena količina usluga može biti veća ili manja od okvirne količine i ovisi o potrebama i raspoloživim financijskim sredstvima Naručitelja. </w:t>
      </w:r>
    </w:p>
    <w:p w14:paraId="0FB7D890" w14:textId="018E51C0" w:rsidR="004A04A7" w:rsidRPr="004A04A7" w:rsidRDefault="004A04A7" w:rsidP="004A04A7">
      <w:pPr>
        <w:jc w:val="both"/>
        <w:rPr>
          <w:rFonts w:ascii="Calibri" w:hAnsi="Calibri" w:cs="Calibri"/>
          <w:sz w:val="20"/>
          <w:szCs w:val="20"/>
        </w:rPr>
      </w:pPr>
      <w:r w:rsidRPr="004A04A7">
        <w:rPr>
          <w:rFonts w:ascii="Calibri" w:hAnsi="Calibri" w:cs="Calibri"/>
          <w:sz w:val="20"/>
          <w:szCs w:val="20"/>
        </w:rPr>
        <w:t xml:space="preserve">Broj vozila određen u Troškovniku odnosi se na vozila koja su trenutačno u vlasništvu Naručitelja.  </w:t>
      </w:r>
    </w:p>
    <w:p w14:paraId="1AFBD43F" w14:textId="77777777" w:rsidR="004A04A7" w:rsidRPr="004A04A7" w:rsidRDefault="004A04A7" w:rsidP="004A04A7">
      <w:pPr>
        <w:jc w:val="both"/>
        <w:rPr>
          <w:rFonts w:ascii="Calibri" w:hAnsi="Calibri" w:cs="Calibri"/>
          <w:sz w:val="20"/>
          <w:szCs w:val="20"/>
        </w:rPr>
      </w:pPr>
      <w:r w:rsidRPr="004A04A7">
        <w:rPr>
          <w:rFonts w:ascii="Calibri" w:hAnsi="Calibri" w:cs="Calibri"/>
          <w:sz w:val="20"/>
          <w:szCs w:val="20"/>
        </w:rPr>
        <w:t>Ponuditelji su obvezni popuniti Troškovnik i priložiti ga svojoj ponudi.</w:t>
      </w:r>
    </w:p>
    <w:p w14:paraId="4A0A36C0" w14:textId="77777777" w:rsidR="004A04A7" w:rsidRPr="004A04A7" w:rsidRDefault="004A04A7" w:rsidP="004A04A7">
      <w:pPr>
        <w:jc w:val="both"/>
        <w:rPr>
          <w:rFonts w:ascii="Calibri" w:hAnsi="Calibri" w:cs="Calibri"/>
          <w:sz w:val="20"/>
          <w:szCs w:val="20"/>
        </w:rPr>
      </w:pPr>
      <w:r w:rsidRPr="004A04A7">
        <w:rPr>
          <w:rFonts w:ascii="Calibri" w:hAnsi="Calibri" w:cs="Calibri"/>
          <w:sz w:val="20"/>
          <w:szCs w:val="20"/>
        </w:rPr>
        <w:t>Troškovnik mora biti popunjen na izvornom predlošku, bez mijenjanja, ispravljanja, dopisivanja i prepisivanja izvornog teksta ili mijenjanja istog.</w:t>
      </w:r>
    </w:p>
    <w:p w14:paraId="51CBD459" w14:textId="2ACE1A15" w:rsidR="004A04A7" w:rsidRDefault="004A04A7" w:rsidP="004A04A7">
      <w:pPr>
        <w:jc w:val="both"/>
        <w:rPr>
          <w:rFonts w:ascii="Calibri" w:hAnsi="Calibri" w:cs="Calibri"/>
          <w:sz w:val="20"/>
          <w:szCs w:val="20"/>
        </w:rPr>
      </w:pPr>
      <w:r w:rsidRPr="004A04A7">
        <w:rPr>
          <w:rFonts w:ascii="Calibri" w:hAnsi="Calibri" w:cs="Calibri"/>
          <w:sz w:val="20"/>
          <w:szCs w:val="20"/>
        </w:rPr>
        <w:t>Ponudbeni troškovnik mora biti identičan zadnjoj verziji izvornog troškovnika</w:t>
      </w:r>
      <w:r w:rsidR="009B2638">
        <w:rPr>
          <w:rFonts w:ascii="Calibri" w:hAnsi="Calibri" w:cs="Calibri"/>
          <w:sz w:val="20"/>
          <w:szCs w:val="20"/>
        </w:rPr>
        <w:t>.</w:t>
      </w:r>
    </w:p>
    <w:p w14:paraId="139E3479" w14:textId="6F41847F" w:rsidR="004A04A7" w:rsidRPr="004A04A7" w:rsidRDefault="009B2638" w:rsidP="004A04A7">
      <w:pPr>
        <w:jc w:val="both"/>
        <w:rPr>
          <w:rFonts w:ascii="Calibri" w:hAnsi="Calibri" w:cs="Calibri"/>
          <w:sz w:val="20"/>
          <w:szCs w:val="20"/>
        </w:rPr>
      </w:pPr>
      <w:r w:rsidRPr="008F6E01">
        <w:rPr>
          <w:rFonts w:ascii="Calibri" w:hAnsi="Calibri" w:cs="Calibri"/>
          <w:sz w:val="20"/>
          <w:szCs w:val="20"/>
        </w:rPr>
        <w:t>Ako ponuditelj ne ispuni troškovnik u skladu sa zahtjevima iz ovog poziva za dostavu ponuda ili promijeni tekst ili količine navedene u Obrascu troškovnika, smatrat će se da je takav troškovnik nepotpun i nevažeći te će ponuda biti odbijena.</w:t>
      </w:r>
    </w:p>
    <w:p w14:paraId="374FCD24" w14:textId="77777777" w:rsidR="004A04A7" w:rsidRPr="004A04A7" w:rsidRDefault="004A04A7" w:rsidP="004A04A7">
      <w:pPr>
        <w:jc w:val="both"/>
        <w:rPr>
          <w:rFonts w:ascii="Calibri" w:hAnsi="Calibri" w:cs="Calibri"/>
          <w:sz w:val="20"/>
          <w:szCs w:val="20"/>
        </w:rPr>
      </w:pPr>
      <w:r w:rsidRPr="004A04A7">
        <w:rPr>
          <w:rFonts w:ascii="Calibri" w:hAnsi="Calibri" w:cs="Calibri"/>
          <w:sz w:val="20"/>
          <w:szCs w:val="20"/>
        </w:rPr>
        <w:t>Upute za popunjavanje Troškovnika:</w:t>
      </w:r>
    </w:p>
    <w:p w14:paraId="0B7DA6FD" w14:textId="77777777" w:rsidR="004A04A7" w:rsidRPr="004A04A7" w:rsidRDefault="004A04A7" w:rsidP="004A04A7">
      <w:pPr>
        <w:jc w:val="both"/>
        <w:rPr>
          <w:rFonts w:ascii="Calibri" w:hAnsi="Calibri" w:cs="Calibri"/>
          <w:sz w:val="20"/>
          <w:szCs w:val="20"/>
        </w:rPr>
      </w:pPr>
      <w:r w:rsidRPr="004A04A7">
        <w:rPr>
          <w:rFonts w:ascii="Calibri" w:hAnsi="Calibri" w:cs="Calibri"/>
          <w:sz w:val="20"/>
          <w:szCs w:val="20"/>
        </w:rPr>
        <w:t>-</w:t>
      </w:r>
      <w:r w:rsidRPr="004A04A7">
        <w:rPr>
          <w:rFonts w:ascii="Calibri" w:hAnsi="Calibri" w:cs="Calibri"/>
          <w:sz w:val="20"/>
          <w:szCs w:val="20"/>
        </w:rPr>
        <w:tab/>
        <w:t>Samo prazna polja označena svijetlo plavom bojom obavezno se popunjavaju traženim podacima,</w:t>
      </w:r>
    </w:p>
    <w:p w14:paraId="6E7BE145" w14:textId="77777777" w:rsidR="004A04A7" w:rsidRPr="004A04A7" w:rsidRDefault="004A04A7" w:rsidP="009B2638">
      <w:pPr>
        <w:ind w:left="705" w:hanging="705"/>
        <w:jc w:val="both"/>
        <w:rPr>
          <w:rFonts w:ascii="Calibri" w:hAnsi="Calibri" w:cs="Calibri"/>
          <w:sz w:val="20"/>
          <w:szCs w:val="20"/>
        </w:rPr>
      </w:pPr>
      <w:r w:rsidRPr="004A04A7">
        <w:rPr>
          <w:rFonts w:ascii="Calibri" w:hAnsi="Calibri" w:cs="Calibri"/>
          <w:sz w:val="20"/>
          <w:szCs w:val="20"/>
        </w:rPr>
        <w:t>-</w:t>
      </w:r>
      <w:r w:rsidRPr="004A04A7">
        <w:rPr>
          <w:rFonts w:ascii="Calibri" w:hAnsi="Calibri" w:cs="Calibri"/>
          <w:sz w:val="20"/>
          <w:szCs w:val="20"/>
        </w:rPr>
        <w:tab/>
        <w:t>Ponuditelji u Troškovnik obvezno unose jedinične cijene (premijske stope), koje pomnožene s količinom svake stavke daju ukupne cijene stavke Troškovnika.</w:t>
      </w:r>
    </w:p>
    <w:p w14:paraId="217DF819" w14:textId="77777777" w:rsidR="004A04A7" w:rsidRPr="004A04A7" w:rsidRDefault="004A04A7" w:rsidP="009B2638">
      <w:pPr>
        <w:ind w:left="705" w:hanging="705"/>
        <w:jc w:val="both"/>
        <w:rPr>
          <w:rFonts w:ascii="Calibri" w:hAnsi="Calibri" w:cs="Calibri"/>
          <w:sz w:val="20"/>
          <w:szCs w:val="20"/>
        </w:rPr>
      </w:pPr>
      <w:r w:rsidRPr="004A04A7">
        <w:rPr>
          <w:rFonts w:ascii="Calibri" w:hAnsi="Calibri" w:cs="Calibri"/>
          <w:sz w:val="20"/>
          <w:szCs w:val="20"/>
        </w:rPr>
        <w:t>-</w:t>
      </w:r>
      <w:r w:rsidRPr="004A04A7">
        <w:rPr>
          <w:rFonts w:ascii="Calibri" w:hAnsi="Calibri" w:cs="Calibri"/>
          <w:sz w:val="20"/>
          <w:szCs w:val="20"/>
        </w:rPr>
        <w:tab/>
        <w:t>Zbroj svih ukupnih stavaka Troškovnika čini cijenu ponude. Jedinična cijena svake stavke Troškovnika smije biti iskazana s najviše 2 (dvije) decimale.</w:t>
      </w:r>
    </w:p>
    <w:p w14:paraId="78A39D70" w14:textId="77777777" w:rsidR="004A04A7" w:rsidRPr="004A04A7" w:rsidRDefault="004A04A7" w:rsidP="009B2638">
      <w:pPr>
        <w:ind w:left="705" w:hanging="705"/>
        <w:jc w:val="both"/>
        <w:rPr>
          <w:rFonts w:ascii="Calibri" w:hAnsi="Calibri" w:cs="Calibri"/>
          <w:sz w:val="20"/>
          <w:szCs w:val="20"/>
        </w:rPr>
      </w:pPr>
      <w:r w:rsidRPr="004A04A7">
        <w:rPr>
          <w:rFonts w:ascii="Calibri" w:hAnsi="Calibri" w:cs="Calibri"/>
          <w:sz w:val="20"/>
          <w:szCs w:val="20"/>
        </w:rPr>
        <w:t>-</w:t>
      </w:r>
      <w:r w:rsidRPr="004A04A7">
        <w:rPr>
          <w:rFonts w:ascii="Calibri" w:hAnsi="Calibri" w:cs="Calibri"/>
          <w:sz w:val="20"/>
          <w:szCs w:val="20"/>
        </w:rPr>
        <w:tab/>
        <w:t>Ponuditelji u Troškovnik unose i cijenu ponude u EUR bez PDV-a, iznos PDV-a i ukupnu cijenu ponude u EUR s PDV-om</w:t>
      </w:r>
    </w:p>
    <w:p w14:paraId="51DBD306" w14:textId="37DBC108" w:rsidR="004A04A7" w:rsidRPr="008F6E01" w:rsidRDefault="004A04A7" w:rsidP="009B2638">
      <w:pPr>
        <w:ind w:left="705" w:hanging="705"/>
        <w:jc w:val="both"/>
        <w:rPr>
          <w:rFonts w:ascii="Calibri" w:hAnsi="Calibri" w:cs="Calibri"/>
          <w:sz w:val="20"/>
          <w:szCs w:val="20"/>
        </w:rPr>
      </w:pPr>
      <w:r w:rsidRPr="004A04A7">
        <w:rPr>
          <w:rFonts w:ascii="Calibri" w:hAnsi="Calibri" w:cs="Calibri"/>
          <w:sz w:val="20"/>
          <w:szCs w:val="20"/>
        </w:rPr>
        <w:t>-</w:t>
      </w:r>
      <w:r w:rsidRPr="004A04A7">
        <w:rPr>
          <w:rFonts w:ascii="Calibri" w:hAnsi="Calibri" w:cs="Calibri"/>
          <w:sz w:val="20"/>
          <w:szCs w:val="20"/>
        </w:rPr>
        <w:tab/>
        <w:t>Ponuditelji ne trebaju, dakle nisu obvezni, popunjeni i u ponudi priloženi Troškovnik ovjeravati i/ili potpisivati na bilo koji način i od bilo koga.</w:t>
      </w:r>
    </w:p>
    <w:p w14:paraId="2AE2C345" w14:textId="77777777" w:rsidR="00FE5673" w:rsidRPr="005D3FA5" w:rsidRDefault="00FE5673" w:rsidP="00202C38">
      <w:pPr>
        <w:jc w:val="both"/>
        <w:rPr>
          <w:rFonts w:ascii="Calibri" w:hAnsi="Calibri" w:cs="Calibri"/>
          <w:bCs/>
          <w:sz w:val="6"/>
          <w:szCs w:val="6"/>
        </w:rPr>
      </w:pPr>
    </w:p>
    <w:p w14:paraId="5869F4DF" w14:textId="6B27CEE8" w:rsidR="007D0D25" w:rsidRPr="00C85E99" w:rsidRDefault="007D0D25" w:rsidP="00202C38">
      <w:pPr>
        <w:jc w:val="both"/>
        <w:rPr>
          <w:rFonts w:ascii="Calibri" w:hAnsi="Calibri" w:cs="Calibri"/>
          <w:b/>
          <w:i/>
          <w:sz w:val="20"/>
          <w:szCs w:val="20"/>
        </w:rPr>
      </w:pPr>
      <w:r w:rsidRPr="00C85E99">
        <w:rPr>
          <w:rFonts w:ascii="Calibri" w:hAnsi="Calibri" w:cs="Calibri"/>
          <w:b/>
          <w:i/>
          <w:sz w:val="20"/>
          <w:szCs w:val="20"/>
        </w:rPr>
        <w:t>2.</w:t>
      </w:r>
      <w:r w:rsidR="009B2638">
        <w:rPr>
          <w:rFonts w:ascii="Calibri" w:hAnsi="Calibri" w:cs="Calibri"/>
          <w:b/>
          <w:i/>
          <w:sz w:val="20"/>
          <w:szCs w:val="20"/>
        </w:rPr>
        <w:t>5</w:t>
      </w:r>
      <w:r w:rsidRPr="00C85E99">
        <w:rPr>
          <w:rFonts w:ascii="Calibri" w:hAnsi="Calibri" w:cs="Calibri"/>
          <w:b/>
          <w:i/>
          <w:sz w:val="20"/>
          <w:szCs w:val="20"/>
        </w:rPr>
        <w:t>.</w:t>
      </w:r>
      <w:r w:rsidR="008E0D0B" w:rsidRPr="00C85E99">
        <w:rPr>
          <w:rFonts w:ascii="Calibri" w:hAnsi="Calibri" w:cs="Calibri"/>
          <w:b/>
          <w:i/>
          <w:sz w:val="20"/>
          <w:szCs w:val="20"/>
        </w:rPr>
        <w:t xml:space="preserve"> </w:t>
      </w:r>
      <w:r w:rsidRPr="00C85E99">
        <w:rPr>
          <w:rFonts w:ascii="Calibri" w:hAnsi="Calibri" w:cs="Calibri"/>
          <w:b/>
          <w:i/>
          <w:sz w:val="20"/>
          <w:szCs w:val="20"/>
        </w:rPr>
        <w:t>Mjesto isporuke</w:t>
      </w:r>
    </w:p>
    <w:p w14:paraId="7C26B056" w14:textId="18BA82A1" w:rsidR="00FA0DEF" w:rsidRDefault="00AE44FF" w:rsidP="0051109B">
      <w:pPr>
        <w:spacing w:line="276" w:lineRule="auto"/>
        <w:jc w:val="both"/>
        <w:rPr>
          <w:rFonts w:ascii="Calibri" w:hAnsi="Calibri" w:cs="Calibri"/>
          <w:sz w:val="20"/>
          <w:szCs w:val="20"/>
        </w:rPr>
      </w:pPr>
      <w:r w:rsidRPr="00AE44FF">
        <w:rPr>
          <w:rFonts w:ascii="Calibri" w:hAnsi="Calibri" w:cs="Calibri"/>
          <w:sz w:val="20"/>
          <w:szCs w:val="20"/>
        </w:rPr>
        <w:t>Sva mjesta na kojima se nalaze ili se mogu naći osigurana osoba, stvar ili probitak iz troškovnika</w:t>
      </w:r>
      <w:r>
        <w:rPr>
          <w:rFonts w:ascii="Calibri" w:hAnsi="Calibri" w:cs="Calibri"/>
          <w:sz w:val="20"/>
          <w:szCs w:val="20"/>
        </w:rPr>
        <w:t>.</w:t>
      </w:r>
    </w:p>
    <w:p w14:paraId="0AA1BF25" w14:textId="77777777" w:rsidR="00AE44FF" w:rsidRPr="005D3FA5" w:rsidRDefault="00AE44FF" w:rsidP="0051109B">
      <w:pPr>
        <w:spacing w:line="276" w:lineRule="auto"/>
        <w:jc w:val="both"/>
        <w:rPr>
          <w:rFonts w:ascii="Calibri" w:hAnsi="Calibri" w:cs="Calibri"/>
          <w:sz w:val="8"/>
          <w:szCs w:val="8"/>
        </w:rPr>
      </w:pPr>
    </w:p>
    <w:p w14:paraId="7347BF96" w14:textId="6BD27159" w:rsidR="00FA0DEF" w:rsidRPr="00AE44FF" w:rsidRDefault="00FA0DEF" w:rsidP="00FA0DEF">
      <w:pPr>
        <w:rPr>
          <w:rFonts w:ascii="Calibri" w:hAnsi="Calibri" w:cs="Calibri"/>
          <w:b/>
          <w:i/>
          <w:sz w:val="20"/>
          <w:szCs w:val="20"/>
        </w:rPr>
      </w:pPr>
      <w:r w:rsidRPr="00AE44FF">
        <w:rPr>
          <w:rFonts w:ascii="Calibri" w:hAnsi="Calibri" w:cs="Calibri"/>
          <w:b/>
          <w:i/>
          <w:sz w:val="20"/>
          <w:szCs w:val="20"/>
        </w:rPr>
        <w:t>2.</w:t>
      </w:r>
      <w:r w:rsidR="00AE44FF">
        <w:rPr>
          <w:rFonts w:ascii="Calibri" w:hAnsi="Calibri" w:cs="Calibri"/>
          <w:b/>
          <w:i/>
          <w:sz w:val="20"/>
          <w:szCs w:val="20"/>
        </w:rPr>
        <w:t>6</w:t>
      </w:r>
      <w:r w:rsidRPr="00AE44FF">
        <w:rPr>
          <w:rFonts w:ascii="Calibri" w:hAnsi="Calibri" w:cs="Calibri"/>
          <w:b/>
          <w:i/>
          <w:sz w:val="20"/>
          <w:szCs w:val="20"/>
        </w:rPr>
        <w:t>. Rok trajanja ugovora</w:t>
      </w:r>
    </w:p>
    <w:p w14:paraId="6238180B" w14:textId="6C173985" w:rsidR="00AE44FF" w:rsidRDefault="00AE44FF" w:rsidP="006C4ABF">
      <w:pPr>
        <w:spacing w:line="276" w:lineRule="auto"/>
        <w:jc w:val="both"/>
        <w:rPr>
          <w:rFonts w:ascii="Calibri" w:hAnsi="Calibri" w:cs="Calibri"/>
          <w:sz w:val="20"/>
          <w:szCs w:val="20"/>
        </w:rPr>
      </w:pPr>
      <w:r w:rsidRPr="00AE44FF">
        <w:rPr>
          <w:rFonts w:ascii="Calibri" w:hAnsi="Calibri" w:cs="Calibri"/>
          <w:sz w:val="20"/>
          <w:szCs w:val="20"/>
        </w:rPr>
        <w:t>Početak isporuke –</w:t>
      </w:r>
      <w:r>
        <w:rPr>
          <w:rFonts w:ascii="Calibri" w:hAnsi="Calibri" w:cs="Calibri"/>
          <w:sz w:val="20"/>
          <w:szCs w:val="20"/>
        </w:rPr>
        <w:t xml:space="preserve"> </w:t>
      </w:r>
      <w:r w:rsidRPr="00AE44FF">
        <w:rPr>
          <w:rFonts w:ascii="Calibri" w:hAnsi="Calibri" w:cs="Calibri"/>
          <w:sz w:val="20"/>
          <w:szCs w:val="20"/>
        </w:rPr>
        <w:t>najranije od 01.11.202</w:t>
      </w:r>
      <w:r>
        <w:rPr>
          <w:rFonts w:ascii="Calibri" w:hAnsi="Calibri" w:cs="Calibri"/>
          <w:sz w:val="20"/>
          <w:szCs w:val="20"/>
        </w:rPr>
        <w:t>4</w:t>
      </w:r>
      <w:r w:rsidRPr="00AE44FF">
        <w:rPr>
          <w:rFonts w:ascii="Calibri" w:hAnsi="Calibri" w:cs="Calibri"/>
          <w:sz w:val="20"/>
          <w:szCs w:val="20"/>
        </w:rPr>
        <w:t xml:space="preserve"> </w:t>
      </w:r>
      <w:r>
        <w:rPr>
          <w:rFonts w:ascii="Calibri" w:hAnsi="Calibri" w:cs="Calibri"/>
          <w:sz w:val="20"/>
          <w:szCs w:val="20"/>
        </w:rPr>
        <w:t xml:space="preserve">godine </w:t>
      </w:r>
      <w:r w:rsidRPr="00AE44FF">
        <w:rPr>
          <w:rFonts w:ascii="Calibri" w:hAnsi="Calibri" w:cs="Calibri"/>
          <w:sz w:val="20"/>
          <w:szCs w:val="20"/>
        </w:rPr>
        <w:t>– trajanje ugovora 12 mjeseci</w:t>
      </w:r>
      <w:r>
        <w:rPr>
          <w:rFonts w:ascii="Calibri" w:hAnsi="Calibri" w:cs="Calibri"/>
          <w:sz w:val="20"/>
          <w:szCs w:val="20"/>
        </w:rPr>
        <w:t>.</w:t>
      </w:r>
    </w:p>
    <w:p w14:paraId="454C1ABF" w14:textId="066A753A" w:rsidR="00FA0DEF" w:rsidRDefault="00FA0DEF" w:rsidP="007D0D25">
      <w:pPr>
        <w:rPr>
          <w:rFonts w:ascii="Calibri" w:hAnsi="Calibri" w:cs="Calibri"/>
          <w:sz w:val="20"/>
          <w:szCs w:val="20"/>
        </w:rPr>
      </w:pPr>
    </w:p>
    <w:p w14:paraId="05E88019" w14:textId="77777777" w:rsidR="00AE44FF" w:rsidRDefault="00AE44FF" w:rsidP="007D0D25">
      <w:pPr>
        <w:rPr>
          <w:rFonts w:ascii="Calibri" w:hAnsi="Calibri" w:cs="Calibri"/>
          <w:sz w:val="20"/>
          <w:szCs w:val="20"/>
        </w:rPr>
      </w:pPr>
    </w:p>
    <w:p w14:paraId="2D4A7025" w14:textId="77777777" w:rsidR="00AE44FF" w:rsidRPr="005D3FA5" w:rsidRDefault="00AE44FF" w:rsidP="007D0D25">
      <w:pPr>
        <w:rPr>
          <w:rFonts w:ascii="Calibri" w:hAnsi="Calibri" w:cs="Calibri"/>
          <w:sz w:val="18"/>
          <w:szCs w:val="18"/>
        </w:rPr>
      </w:pPr>
    </w:p>
    <w:p w14:paraId="3D1FD8E2" w14:textId="77777777" w:rsidR="000B0A1A" w:rsidRDefault="000B0A1A" w:rsidP="007D0D25">
      <w:pPr>
        <w:rPr>
          <w:rFonts w:ascii="Calibri" w:hAnsi="Calibri" w:cs="Calibri"/>
          <w:sz w:val="10"/>
          <w:szCs w:val="10"/>
        </w:rPr>
      </w:pPr>
    </w:p>
    <w:p w14:paraId="7A4CB49F" w14:textId="77777777" w:rsidR="00132F91" w:rsidRPr="005D3FA5" w:rsidRDefault="00132F91" w:rsidP="007D0D25">
      <w:pPr>
        <w:rPr>
          <w:rFonts w:ascii="Calibri" w:hAnsi="Calibri" w:cs="Calibri"/>
          <w:sz w:val="10"/>
          <w:szCs w:val="10"/>
        </w:rPr>
      </w:pPr>
    </w:p>
    <w:p w14:paraId="13AAE649" w14:textId="77777777" w:rsidR="00CE2A61" w:rsidRPr="008F6E01" w:rsidRDefault="00CE2A61" w:rsidP="00CE2A61">
      <w:pPr>
        <w:rPr>
          <w:rFonts w:ascii="Calibri" w:hAnsi="Calibri" w:cs="Calibri"/>
          <w:sz w:val="20"/>
          <w:szCs w:val="20"/>
        </w:rPr>
      </w:pPr>
      <w:r w:rsidRPr="008F6E01">
        <w:rPr>
          <w:rFonts w:ascii="Calibri" w:hAnsi="Calibri" w:cs="Calibri"/>
          <w:b/>
          <w:sz w:val="20"/>
          <w:szCs w:val="20"/>
        </w:rPr>
        <w:lastRenderedPageBreak/>
        <w:t>3. DOKUMENTACIJA KOJU SU P</w:t>
      </w:r>
      <w:r w:rsidR="00FA0DEF" w:rsidRPr="008F6E01">
        <w:rPr>
          <w:rFonts w:ascii="Calibri" w:hAnsi="Calibri" w:cs="Calibri"/>
          <w:b/>
          <w:sz w:val="20"/>
          <w:szCs w:val="20"/>
        </w:rPr>
        <w:t xml:space="preserve">ONUDITELJI OBVEZNI DOSTAVITI UZ </w:t>
      </w:r>
      <w:r w:rsidRPr="008F6E01">
        <w:rPr>
          <w:rFonts w:ascii="Calibri" w:hAnsi="Calibri" w:cs="Calibri"/>
          <w:b/>
          <w:sz w:val="20"/>
          <w:szCs w:val="20"/>
        </w:rPr>
        <w:t xml:space="preserve">PONUDU  </w:t>
      </w:r>
      <w:r w:rsidRPr="008F6E01">
        <w:rPr>
          <w:rFonts w:ascii="Calibri" w:hAnsi="Calibri" w:cs="Calibri"/>
          <w:sz w:val="20"/>
          <w:szCs w:val="20"/>
        </w:rPr>
        <w:t xml:space="preserve">              </w:t>
      </w:r>
    </w:p>
    <w:p w14:paraId="01E8B11A" w14:textId="77777777" w:rsidR="00697EAD" w:rsidRPr="00584069" w:rsidRDefault="00697EAD" w:rsidP="00697EAD">
      <w:pPr>
        <w:pStyle w:val="Naslov2"/>
        <w:rPr>
          <w:rFonts w:cstheme="minorHAnsi"/>
          <w:sz w:val="20"/>
          <w:szCs w:val="20"/>
        </w:rPr>
      </w:pPr>
      <w:bookmarkStart w:id="0" w:name="_Toc479938083"/>
      <w:bookmarkStart w:id="1" w:name="_Toc479938198"/>
      <w:bookmarkStart w:id="2" w:name="_Toc479938338"/>
      <w:bookmarkStart w:id="3" w:name="_Toc479940042"/>
      <w:bookmarkStart w:id="4" w:name="_Toc14607662"/>
      <w:bookmarkStart w:id="5" w:name="_Toc125440480"/>
      <w:r>
        <w:rPr>
          <w:rFonts w:cstheme="minorHAnsi"/>
          <w:b/>
          <w:bCs/>
          <w:sz w:val="20"/>
          <w:szCs w:val="20"/>
        </w:rPr>
        <w:t xml:space="preserve">3.1. </w:t>
      </w:r>
      <w:r w:rsidRPr="00584069">
        <w:rPr>
          <w:rFonts w:cstheme="minorHAnsi"/>
          <w:b/>
          <w:bCs/>
          <w:sz w:val="20"/>
          <w:szCs w:val="20"/>
        </w:rPr>
        <w:t>Kriteriji za kvalitativni odabir gospodarskog subjekta</w:t>
      </w:r>
      <w:bookmarkEnd w:id="0"/>
      <w:bookmarkEnd w:id="1"/>
      <w:bookmarkEnd w:id="2"/>
      <w:bookmarkEnd w:id="3"/>
      <w:bookmarkEnd w:id="4"/>
      <w:bookmarkEnd w:id="5"/>
    </w:p>
    <w:p w14:paraId="56DEF308" w14:textId="77777777" w:rsidR="00697EAD" w:rsidRPr="00584069" w:rsidRDefault="00697EAD" w:rsidP="00697EAD">
      <w:pPr>
        <w:pStyle w:val="Naslov3"/>
        <w:rPr>
          <w:rFonts w:cstheme="minorHAnsi"/>
          <w:b/>
          <w:bCs/>
          <w:sz w:val="20"/>
          <w:szCs w:val="20"/>
        </w:rPr>
      </w:pPr>
      <w:bookmarkStart w:id="6" w:name="_Toc479940043"/>
      <w:bookmarkStart w:id="7" w:name="_Toc14607663"/>
      <w:bookmarkStart w:id="8" w:name="_Toc125440481"/>
      <w:r>
        <w:rPr>
          <w:rFonts w:cstheme="minorHAnsi"/>
          <w:b/>
          <w:bCs/>
          <w:sz w:val="20"/>
          <w:szCs w:val="20"/>
        </w:rPr>
        <w:t>3</w:t>
      </w:r>
      <w:r w:rsidRPr="00584069">
        <w:rPr>
          <w:rFonts w:cstheme="minorHAnsi"/>
          <w:b/>
          <w:bCs/>
          <w:sz w:val="20"/>
          <w:szCs w:val="20"/>
        </w:rPr>
        <w:t>.1.</w:t>
      </w:r>
      <w:r>
        <w:rPr>
          <w:rFonts w:cstheme="minorHAnsi"/>
          <w:b/>
          <w:bCs/>
          <w:sz w:val="20"/>
          <w:szCs w:val="20"/>
        </w:rPr>
        <w:t>1.</w:t>
      </w:r>
      <w:r w:rsidRPr="00584069">
        <w:rPr>
          <w:rFonts w:cstheme="minorHAnsi"/>
          <w:b/>
          <w:bCs/>
          <w:sz w:val="20"/>
          <w:szCs w:val="20"/>
        </w:rPr>
        <w:t xml:space="preserve"> Osnove za isključenje gospodarskog subjekta</w:t>
      </w:r>
      <w:bookmarkEnd w:id="6"/>
      <w:bookmarkEnd w:id="7"/>
      <w:bookmarkEnd w:id="8"/>
      <w:r w:rsidRPr="00584069">
        <w:rPr>
          <w:rFonts w:cstheme="minorHAnsi"/>
          <w:b/>
          <w:bCs/>
          <w:sz w:val="20"/>
          <w:szCs w:val="20"/>
        </w:rPr>
        <w:t xml:space="preserve"> </w:t>
      </w:r>
    </w:p>
    <w:p w14:paraId="48BF5537" w14:textId="77777777" w:rsidR="00632678" w:rsidRPr="00584069" w:rsidRDefault="00632678" w:rsidP="00632678">
      <w:pPr>
        <w:jc w:val="both"/>
        <w:rPr>
          <w:rFonts w:cstheme="minorHAnsi"/>
          <w:b/>
          <w:sz w:val="20"/>
          <w:szCs w:val="20"/>
        </w:rPr>
      </w:pPr>
      <w:r w:rsidRPr="00584069">
        <w:rPr>
          <w:rFonts w:cstheme="minorHAnsi"/>
          <w:b/>
          <w:sz w:val="20"/>
          <w:szCs w:val="20"/>
        </w:rPr>
        <w:t>A. Naručitelj će isključiti gospodarskog subjekta iz postupka javne nabave ako utvrdi da:</w:t>
      </w:r>
      <w:bookmarkStart w:id="9" w:name="_Toc435437665"/>
    </w:p>
    <w:p w14:paraId="6F34E975" w14:textId="77777777" w:rsidR="00632678" w:rsidRPr="00584069" w:rsidRDefault="00632678" w:rsidP="00632678">
      <w:pPr>
        <w:ind w:left="142"/>
        <w:jc w:val="both"/>
        <w:rPr>
          <w:rFonts w:cstheme="minorHAnsi"/>
          <w:b/>
          <w:sz w:val="20"/>
          <w:szCs w:val="20"/>
        </w:rPr>
      </w:pPr>
      <w:r w:rsidRPr="00584069">
        <w:rPr>
          <w:rFonts w:cstheme="minorHAnsi"/>
          <w:b/>
          <w:sz w:val="20"/>
          <w:szCs w:val="20"/>
        </w:rPr>
        <w:t xml:space="preserve">1. je gospodarski subjekt koji ima poslovni </w:t>
      </w:r>
      <w:proofErr w:type="spellStart"/>
      <w:r w:rsidRPr="00584069">
        <w:rPr>
          <w:rFonts w:cstheme="minorHAnsi"/>
          <w:b/>
          <w:sz w:val="20"/>
          <w:szCs w:val="20"/>
        </w:rPr>
        <w:t>nastan</w:t>
      </w:r>
      <w:proofErr w:type="spellEnd"/>
      <w:r w:rsidRPr="00584069">
        <w:rPr>
          <w:rFonts w:cstheme="minorHAnsi"/>
          <w:b/>
          <w:sz w:val="20"/>
          <w:szCs w:val="20"/>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BED1C79" w14:textId="77777777" w:rsidR="00632678" w:rsidRPr="00584069" w:rsidRDefault="00632678" w:rsidP="00632678">
      <w:pPr>
        <w:ind w:firstLine="708"/>
        <w:jc w:val="both"/>
        <w:rPr>
          <w:rFonts w:cstheme="minorHAnsi"/>
          <w:b/>
          <w:sz w:val="20"/>
          <w:szCs w:val="20"/>
        </w:rPr>
      </w:pPr>
      <w:r w:rsidRPr="00584069">
        <w:rPr>
          <w:rFonts w:cstheme="minorHAnsi"/>
          <w:b/>
          <w:sz w:val="20"/>
          <w:szCs w:val="20"/>
        </w:rPr>
        <w:t>a) sudjelovanje u zločinačkoj organizaciji, na temelju</w:t>
      </w:r>
    </w:p>
    <w:p w14:paraId="326A283F" w14:textId="77777777" w:rsidR="00632678" w:rsidRPr="00584069" w:rsidRDefault="00632678" w:rsidP="00632678">
      <w:pPr>
        <w:ind w:left="708"/>
        <w:jc w:val="both"/>
        <w:rPr>
          <w:rFonts w:cstheme="minorHAnsi"/>
          <w:sz w:val="20"/>
          <w:szCs w:val="20"/>
        </w:rPr>
      </w:pPr>
      <w:r w:rsidRPr="00584069">
        <w:rPr>
          <w:rFonts w:cstheme="minorHAnsi"/>
          <w:sz w:val="20"/>
          <w:szCs w:val="20"/>
        </w:rPr>
        <w:t>– članka 328. (zločinačko udruženje) i članka 329. (počinjenje kaznenog djela u sastavu zločinačkog udruženja) Kaznenog zakona</w:t>
      </w:r>
    </w:p>
    <w:p w14:paraId="2D96CE02" w14:textId="77777777" w:rsidR="00632678" w:rsidRPr="00584069" w:rsidRDefault="00632678" w:rsidP="00632678">
      <w:pPr>
        <w:ind w:left="708"/>
        <w:jc w:val="both"/>
        <w:rPr>
          <w:rFonts w:cstheme="minorHAnsi"/>
          <w:sz w:val="20"/>
          <w:szCs w:val="20"/>
        </w:rPr>
      </w:pPr>
      <w:r w:rsidRPr="00584069">
        <w:rPr>
          <w:rFonts w:cstheme="minorHAnsi"/>
          <w:sz w:val="20"/>
          <w:szCs w:val="20"/>
        </w:rPr>
        <w:t>– članka 333. (udruživanje za počinjenje kaznenih djela), iz Kaznenog zakona (»Narodne novine«, br. 110/97., 27/98., 50/00., 129/00., 51/01., 111/03., 190/03., 105/04., 84/05., 71/06., 110/07., 152/08., 57/11., 77/11. i 143/12.)</w:t>
      </w:r>
    </w:p>
    <w:p w14:paraId="0D69E365" w14:textId="77777777" w:rsidR="00632678" w:rsidRPr="00584069" w:rsidRDefault="00632678" w:rsidP="00632678">
      <w:pPr>
        <w:ind w:firstLine="708"/>
        <w:jc w:val="both"/>
        <w:rPr>
          <w:rFonts w:cstheme="minorHAnsi"/>
          <w:b/>
          <w:sz w:val="20"/>
          <w:szCs w:val="20"/>
        </w:rPr>
      </w:pPr>
      <w:r w:rsidRPr="00584069">
        <w:rPr>
          <w:rFonts w:cstheme="minorHAnsi"/>
          <w:b/>
          <w:sz w:val="20"/>
          <w:szCs w:val="20"/>
        </w:rPr>
        <w:t>b) korupciju, na temelju</w:t>
      </w:r>
    </w:p>
    <w:p w14:paraId="324543CD" w14:textId="77777777" w:rsidR="00632678" w:rsidRPr="00584069" w:rsidRDefault="00632678" w:rsidP="00632678">
      <w:pPr>
        <w:ind w:left="708"/>
        <w:jc w:val="both"/>
        <w:rPr>
          <w:rFonts w:cstheme="minorHAnsi"/>
          <w:sz w:val="20"/>
          <w:szCs w:val="20"/>
        </w:rPr>
      </w:pPr>
      <w:r w:rsidRPr="00584069">
        <w:rPr>
          <w:rFonts w:cstheme="minorHAnsi"/>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646EC76" w14:textId="77777777" w:rsidR="00632678" w:rsidRPr="003176BB" w:rsidRDefault="00632678" w:rsidP="00632678">
      <w:pPr>
        <w:ind w:left="708"/>
        <w:jc w:val="both"/>
        <w:rPr>
          <w:rFonts w:cstheme="minorHAnsi"/>
          <w:sz w:val="20"/>
          <w:szCs w:val="20"/>
        </w:rPr>
      </w:pPr>
      <w:r w:rsidRPr="00584069">
        <w:rPr>
          <w:rFonts w:cstheme="minorHAnsi"/>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9EA2E4E" w14:textId="77777777" w:rsidR="00632678" w:rsidRPr="00584069" w:rsidRDefault="00632678" w:rsidP="00632678">
      <w:pPr>
        <w:ind w:firstLine="708"/>
        <w:jc w:val="both"/>
        <w:rPr>
          <w:rFonts w:cstheme="minorHAnsi"/>
          <w:b/>
          <w:sz w:val="20"/>
          <w:szCs w:val="20"/>
        </w:rPr>
      </w:pPr>
      <w:r w:rsidRPr="00584069">
        <w:rPr>
          <w:rFonts w:cstheme="minorHAnsi"/>
          <w:b/>
          <w:sz w:val="20"/>
          <w:szCs w:val="20"/>
        </w:rPr>
        <w:t>c) prijevaru, na temelju</w:t>
      </w:r>
    </w:p>
    <w:p w14:paraId="77FF2C17" w14:textId="77777777" w:rsidR="00632678" w:rsidRPr="00584069" w:rsidRDefault="00632678" w:rsidP="00632678">
      <w:pPr>
        <w:ind w:left="708"/>
        <w:jc w:val="both"/>
        <w:rPr>
          <w:rFonts w:cstheme="minorHAnsi"/>
          <w:sz w:val="20"/>
          <w:szCs w:val="20"/>
        </w:rPr>
      </w:pPr>
      <w:r w:rsidRPr="00584069">
        <w:rPr>
          <w:rFonts w:cstheme="minorHAnsi"/>
          <w:sz w:val="20"/>
          <w:szCs w:val="20"/>
        </w:rPr>
        <w:t>– članka 236. (prijevara), članka 247. (prijevara u gospodarskom poslovanju), članka 256. (utaja poreza ili carine) i članka 258. (subvencijska prijevara) Kaznenog zakona</w:t>
      </w:r>
    </w:p>
    <w:p w14:paraId="134B72AF" w14:textId="77777777" w:rsidR="00632678" w:rsidRPr="00584069" w:rsidRDefault="00632678" w:rsidP="00632678">
      <w:pPr>
        <w:ind w:left="708"/>
        <w:jc w:val="both"/>
        <w:rPr>
          <w:rFonts w:cstheme="minorHAnsi"/>
          <w:sz w:val="20"/>
          <w:szCs w:val="20"/>
        </w:rPr>
      </w:pPr>
      <w:r w:rsidRPr="00584069">
        <w:rPr>
          <w:rFonts w:cstheme="minorHAnsi"/>
          <w:sz w:val="20"/>
          <w:szCs w:val="20"/>
        </w:rPr>
        <w:t>– članka 224. (prijevara), članka 293. (prijevara u gospodarskom poslovanju) i članka 286. (utaja poreza i drugih davanja) iz Kaznenog zakona (»Narodne novine«, br. 110/97., 27/98., 50/00., 129/00., 51/01., 111/03., 190/03., 105/04., 84/05., 71/06., 110/07., 152/08., 57/11., 77/11. i 143/12.)</w:t>
      </w:r>
    </w:p>
    <w:p w14:paraId="507B4EA8" w14:textId="77777777" w:rsidR="00632678" w:rsidRPr="00584069" w:rsidRDefault="00632678" w:rsidP="00632678">
      <w:pPr>
        <w:ind w:firstLine="708"/>
        <w:jc w:val="both"/>
        <w:rPr>
          <w:rFonts w:cstheme="minorHAnsi"/>
          <w:b/>
          <w:sz w:val="20"/>
          <w:szCs w:val="20"/>
        </w:rPr>
      </w:pPr>
      <w:r w:rsidRPr="00584069">
        <w:rPr>
          <w:rFonts w:cstheme="minorHAnsi"/>
          <w:b/>
          <w:sz w:val="20"/>
          <w:szCs w:val="20"/>
        </w:rPr>
        <w:t>d) terorizam ili kaznena djela povezana s terorističkim aktivnostima, na temelju</w:t>
      </w:r>
    </w:p>
    <w:p w14:paraId="25856DE2" w14:textId="77777777" w:rsidR="00632678" w:rsidRPr="00584069" w:rsidRDefault="00632678" w:rsidP="00632678">
      <w:pPr>
        <w:ind w:left="708"/>
        <w:jc w:val="both"/>
        <w:rPr>
          <w:rFonts w:cstheme="minorHAnsi"/>
          <w:sz w:val="20"/>
          <w:szCs w:val="20"/>
        </w:rPr>
      </w:pPr>
      <w:r w:rsidRPr="00584069">
        <w:rPr>
          <w:rFonts w:cstheme="minorHAnsi"/>
          <w:sz w:val="20"/>
          <w:szCs w:val="20"/>
        </w:rPr>
        <w:t>– članka 97. (terorizam), članka 99. (javno poticanje na terorizam), članka 100. (novačenje za terorizam), članka 101. (obuka za terorizam) i članka 102. (terorističko udruženje) Kaznenog zakona</w:t>
      </w:r>
    </w:p>
    <w:p w14:paraId="0AD52B55" w14:textId="77777777" w:rsidR="00632678" w:rsidRPr="00584069" w:rsidRDefault="00632678" w:rsidP="00632678">
      <w:pPr>
        <w:ind w:left="708"/>
        <w:jc w:val="both"/>
        <w:rPr>
          <w:rFonts w:cstheme="minorHAnsi"/>
          <w:sz w:val="20"/>
          <w:szCs w:val="20"/>
        </w:rPr>
      </w:pPr>
      <w:r w:rsidRPr="00584069">
        <w:rPr>
          <w:rFonts w:cstheme="minorHAnsi"/>
          <w:sz w:val="20"/>
          <w:szCs w:val="20"/>
        </w:rPr>
        <w:t>– članka 169. (terorizam), članka 169.a (javno poticanje na terorizam) i članka 169.b (novačenje i obuka za terorizam) iz Kaznenog zakona (»Narodne novine«, br. 110/97., 27/98., 50/00., 129/00., 51/01., 111/03., 190/03., 105/04., 84/05., 71/06., 110/07., 152/08., 57/11., 77/11. i 143/12.)</w:t>
      </w:r>
    </w:p>
    <w:p w14:paraId="2EEC0025" w14:textId="77777777" w:rsidR="00632678" w:rsidRPr="00584069" w:rsidRDefault="00632678" w:rsidP="00632678">
      <w:pPr>
        <w:ind w:firstLine="708"/>
        <w:jc w:val="both"/>
        <w:rPr>
          <w:rFonts w:cstheme="minorHAnsi"/>
          <w:b/>
          <w:sz w:val="20"/>
          <w:szCs w:val="20"/>
        </w:rPr>
      </w:pPr>
      <w:r w:rsidRPr="00584069">
        <w:rPr>
          <w:rFonts w:cstheme="minorHAnsi"/>
          <w:b/>
          <w:sz w:val="20"/>
          <w:szCs w:val="20"/>
        </w:rPr>
        <w:t>e) pranje novca ili financiranje terorizma, na temelju</w:t>
      </w:r>
    </w:p>
    <w:p w14:paraId="2ECE61FC" w14:textId="77777777" w:rsidR="00632678" w:rsidRPr="00584069" w:rsidRDefault="00632678" w:rsidP="00632678">
      <w:pPr>
        <w:ind w:firstLine="708"/>
        <w:jc w:val="both"/>
        <w:rPr>
          <w:rFonts w:cstheme="minorHAnsi"/>
          <w:sz w:val="20"/>
          <w:szCs w:val="20"/>
        </w:rPr>
      </w:pPr>
      <w:r w:rsidRPr="00584069">
        <w:rPr>
          <w:rFonts w:cstheme="minorHAnsi"/>
          <w:sz w:val="20"/>
          <w:szCs w:val="20"/>
        </w:rPr>
        <w:t>– članka 98. (financiranje terorizma) i članka 265. (pranje novca) Kaznenog zakona</w:t>
      </w:r>
    </w:p>
    <w:p w14:paraId="3E91D285" w14:textId="77777777" w:rsidR="00632678" w:rsidRPr="00584069" w:rsidRDefault="00632678" w:rsidP="00632678">
      <w:pPr>
        <w:ind w:left="708"/>
        <w:jc w:val="both"/>
        <w:rPr>
          <w:rFonts w:cstheme="minorHAnsi"/>
          <w:sz w:val="20"/>
          <w:szCs w:val="20"/>
        </w:rPr>
      </w:pPr>
      <w:r w:rsidRPr="00584069">
        <w:rPr>
          <w:rFonts w:cstheme="minorHAnsi"/>
          <w:sz w:val="20"/>
          <w:szCs w:val="20"/>
        </w:rPr>
        <w:t>– članka 279. (pranje novca) iz Kaznenog zakona (»Narodne novine«, br. 110/97., 27/98., 50/00., 129/00., 51/01., 111/03., 190/03., 105/04., 84/05., 71/06., 110/07., 152/08., 57/11., 77/11. i 143/12.)</w:t>
      </w:r>
    </w:p>
    <w:p w14:paraId="7B460736" w14:textId="77777777" w:rsidR="00632678" w:rsidRPr="00584069" w:rsidRDefault="00632678" w:rsidP="00632678">
      <w:pPr>
        <w:ind w:firstLine="708"/>
        <w:jc w:val="both"/>
        <w:rPr>
          <w:rFonts w:cstheme="minorHAnsi"/>
          <w:b/>
          <w:sz w:val="20"/>
          <w:szCs w:val="20"/>
        </w:rPr>
      </w:pPr>
      <w:r w:rsidRPr="00584069">
        <w:rPr>
          <w:rFonts w:cstheme="minorHAnsi"/>
          <w:b/>
          <w:sz w:val="20"/>
          <w:szCs w:val="20"/>
        </w:rPr>
        <w:t>f) dječji rad ili druge oblike trgovanja ljudima, na temelju</w:t>
      </w:r>
    </w:p>
    <w:p w14:paraId="488FAD16" w14:textId="77777777" w:rsidR="00632678" w:rsidRPr="00584069" w:rsidRDefault="00632678" w:rsidP="00632678">
      <w:pPr>
        <w:ind w:firstLine="708"/>
        <w:jc w:val="both"/>
        <w:rPr>
          <w:rFonts w:cstheme="minorHAnsi"/>
          <w:sz w:val="20"/>
          <w:szCs w:val="20"/>
        </w:rPr>
      </w:pPr>
      <w:r w:rsidRPr="00584069">
        <w:rPr>
          <w:rFonts w:cstheme="minorHAnsi"/>
          <w:sz w:val="20"/>
          <w:szCs w:val="20"/>
        </w:rPr>
        <w:t>– članka 106. (trgovanje ljudima) Kaznenog zakona</w:t>
      </w:r>
    </w:p>
    <w:p w14:paraId="4AEFF23E" w14:textId="77777777" w:rsidR="00632678" w:rsidRPr="00584069" w:rsidRDefault="00632678" w:rsidP="00632678">
      <w:pPr>
        <w:ind w:left="708"/>
        <w:jc w:val="both"/>
        <w:rPr>
          <w:rFonts w:cstheme="minorHAnsi"/>
          <w:sz w:val="20"/>
          <w:szCs w:val="20"/>
        </w:rPr>
      </w:pPr>
      <w:r w:rsidRPr="00584069">
        <w:rPr>
          <w:rFonts w:cstheme="minorHAnsi"/>
          <w:sz w:val="20"/>
          <w:szCs w:val="20"/>
        </w:rPr>
        <w:lastRenderedPageBreak/>
        <w:t>– članka 175. (trgovanje ljudima i ropstvo) iz Kaznenog zakona (»Narodne novine«, br. 110/97., 27/98., 50/00., 129/00., 51/01., 111/03., 190/03., 105/04., 84/05., 71/06., 110/07., 152/08., 57/11., 77/11. i 143/12.), ili</w:t>
      </w:r>
    </w:p>
    <w:bookmarkEnd w:id="9"/>
    <w:p w14:paraId="722D18C6" w14:textId="77777777" w:rsidR="00632678" w:rsidRPr="00584069" w:rsidRDefault="00632678" w:rsidP="00632678">
      <w:pPr>
        <w:jc w:val="both"/>
        <w:rPr>
          <w:rFonts w:cstheme="minorHAnsi"/>
          <w:b/>
          <w:sz w:val="20"/>
          <w:szCs w:val="20"/>
        </w:rPr>
      </w:pPr>
      <w:r w:rsidRPr="00584069">
        <w:rPr>
          <w:rFonts w:cstheme="minorHAnsi"/>
          <w:b/>
          <w:sz w:val="20"/>
          <w:szCs w:val="20"/>
        </w:rPr>
        <w:t>2.</w:t>
      </w:r>
      <w:r w:rsidRPr="00584069">
        <w:rPr>
          <w:rFonts w:cstheme="minorHAnsi"/>
          <w:sz w:val="20"/>
          <w:szCs w:val="20"/>
        </w:rPr>
        <w:t xml:space="preserve"> </w:t>
      </w:r>
      <w:r w:rsidRPr="00584069">
        <w:rPr>
          <w:rFonts w:cstheme="minorHAnsi"/>
          <w:b/>
          <w:sz w:val="20"/>
          <w:szCs w:val="20"/>
        </w:rPr>
        <w:t xml:space="preserve">je gospodarski subjekt koji </w:t>
      </w:r>
      <w:r w:rsidRPr="00584069">
        <w:rPr>
          <w:rFonts w:cstheme="minorHAnsi"/>
          <w:b/>
          <w:sz w:val="20"/>
          <w:szCs w:val="20"/>
          <w:u w:val="single"/>
        </w:rPr>
        <w:t xml:space="preserve">nema poslovni </w:t>
      </w:r>
      <w:proofErr w:type="spellStart"/>
      <w:r w:rsidRPr="00584069">
        <w:rPr>
          <w:rFonts w:cstheme="minorHAnsi"/>
          <w:b/>
          <w:sz w:val="20"/>
          <w:szCs w:val="20"/>
          <w:u w:val="single"/>
        </w:rPr>
        <w:t>nastan</w:t>
      </w:r>
      <w:proofErr w:type="spellEnd"/>
      <w:r w:rsidRPr="00584069">
        <w:rPr>
          <w:rFonts w:cstheme="minorHAnsi"/>
          <w:b/>
          <w:sz w:val="20"/>
          <w:szCs w:val="20"/>
          <w:u w:val="single"/>
        </w:rPr>
        <w:t xml:space="preserve"> u Republici Hrvatskoj</w:t>
      </w:r>
      <w:r w:rsidRPr="00584069">
        <w:rPr>
          <w:rFonts w:cstheme="minorHAnsi"/>
          <w:b/>
          <w:sz w:val="20"/>
          <w:szCs w:val="20"/>
        </w:rPr>
        <w:t xml:space="preserve"> ili osoba koja je član upravnog, upravljačkog ili nadzornog tijela ili ima ovlasti zastupanja, donošenja odluka ili nadzora toga gospodarskog subjekta i </w:t>
      </w:r>
      <w:r w:rsidRPr="00584069">
        <w:rPr>
          <w:rFonts w:cstheme="minorHAnsi"/>
          <w:b/>
          <w:sz w:val="20"/>
          <w:szCs w:val="20"/>
          <w:u w:val="single"/>
        </w:rPr>
        <w:t>koja nije državljanin Republike Hrvatske</w:t>
      </w:r>
      <w:r w:rsidRPr="00584069">
        <w:rPr>
          <w:rFonts w:cstheme="minorHAnsi"/>
          <w:b/>
          <w:sz w:val="20"/>
          <w:szCs w:val="20"/>
        </w:rPr>
        <w:t xml:space="preserve"> pravomoćnom presudom osuđena za kaznena djela iz točke 11.1 A. 1. </w:t>
      </w:r>
      <w:proofErr w:type="spellStart"/>
      <w:r w:rsidRPr="00584069">
        <w:rPr>
          <w:rFonts w:cstheme="minorHAnsi"/>
          <w:b/>
          <w:sz w:val="20"/>
          <w:szCs w:val="20"/>
        </w:rPr>
        <w:t>podtočaka</w:t>
      </w:r>
      <w:proofErr w:type="spellEnd"/>
      <w:r w:rsidRPr="00584069">
        <w:rPr>
          <w:rFonts w:cstheme="minorHAnsi"/>
          <w:b/>
          <w:sz w:val="20"/>
          <w:szCs w:val="20"/>
        </w:rPr>
        <w:t xml:space="preserve"> od a) do f) ove Dokumentacije i za odgovarajuća kaznena djela koja, prema nacionalnim propisima države poslovnog </w:t>
      </w:r>
      <w:proofErr w:type="spellStart"/>
      <w:r w:rsidRPr="00584069">
        <w:rPr>
          <w:rFonts w:cstheme="minorHAnsi"/>
          <w:b/>
          <w:sz w:val="20"/>
          <w:szCs w:val="20"/>
        </w:rPr>
        <w:t>nastana</w:t>
      </w:r>
      <w:proofErr w:type="spellEnd"/>
      <w:r w:rsidRPr="00584069">
        <w:rPr>
          <w:rFonts w:cstheme="minorHAnsi"/>
          <w:b/>
          <w:sz w:val="20"/>
          <w:szCs w:val="20"/>
        </w:rPr>
        <w:t xml:space="preserve"> gospodarskog subjekta, odnosno države čiji je osoba državljanin, obuhvaćaju razloge za isključenje iz članka 57. stavka 1. točaka od (a) do (f) Direktive 2014/24/EU.</w:t>
      </w:r>
    </w:p>
    <w:p w14:paraId="471C657B" w14:textId="77777777" w:rsidR="00632678" w:rsidRPr="00584069" w:rsidRDefault="00632678" w:rsidP="00632678">
      <w:pPr>
        <w:spacing w:line="276" w:lineRule="auto"/>
        <w:jc w:val="both"/>
        <w:rPr>
          <w:rFonts w:cstheme="minorHAnsi"/>
          <w:sz w:val="20"/>
          <w:szCs w:val="20"/>
        </w:rPr>
      </w:pPr>
      <w:r w:rsidRPr="00584069">
        <w:rPr>
          <w:rFonts w:cstheme="minorHAnsi"/>
          <w:sz w:val="20"/>
          <w:szCs w:val="20"/>
        </w:rPr>
        <w:t xml:space="preserve">Za potrebe utvrđivanja gore navedenog, gospodarski subjekt u ponudi dostavlja </w:t>
      </w:r>
      <w:r w:rsidRPr="00584069">
        <w:rPr>
          <w:rFonts w:cstheme="minorHAnsi"/>
          <w:b/>
          <w:sz w:val="20"/>
          <w:szCs w:val="20"/>
          <w:u w:val="single"/>
        </w:rPr>
        <w:t>Izjavu o nekažnjavanju</w:t>
      </w:r>
      <w:r w:rsidRPr="00584069">
        <w:rPr>
          <w:rFonts w:cstheme="minorHAnsi"/>
          <w:sz w:val="20"/>
          <w:szCs w:val="20"/>
        </w:rPr>
        <w:t xml:space="preserve">. Traženu Izjavu može dati osoba po zakonu ovlaštena za zastupanje gospodarskog subjekta za gospodarski subjekt i za sve osobe koje su članovi upravnog, upravljačkog ili nadzornog tijela ili imaju ovlasti zastupanja, donošenja odluka ili nadzora gospodarskog subjekta. </w:t>
      </w:r>
      <w:r w:rsidRPr="00270338">
        <w:rPr>
          <w:rFonts w:cstheme="minorHAnsi"/>
          <w:i/>
          <w:iCs/>
          <w:sz w:val="20"/>
          <w:szCs w:val="20"/>
          <w:u w:val="single"/>
        </w:rPr>
        <w:t>Navedena izjava ne smije biti starija više od šest mjeseci od početka postupka javne nabave</w:t>
      </w:r>
      <w:r w:rsidRPr="00270338">
        <w:rPr>
          <w:rFonts w:cstheme="minorHAnsi"/>
          <w:b/>
          <w:bCs/>
          <w:sz w:val="20"/>
          <w:szCs w:val="20"/>
        </w:rPr>
        <w:t>. Ista mora biti ovjerena kod javnog bilježnika.</w:t>
      </w:r>
    </w:p>
    <w:p w14:paraId="276DFBC6" w14:textId="77777777" w:rsidR="00632678" w:rsidRDefault="00632678" w:rsidP="00632678">
      <w:pPr>
        <w:jc w:val="both"/>
        <w:rPr>
          <w:rFonts w:cstheme="minorHAnsi"/>
          <w:sz w:val="20"/>
          <w:szCs w:val="20"/>
        </w:rPr>
      </w:pPr>
      <w:r w:rsidRPr="003D4F60">
        <w:rPr>
          <w:rFonts w:cstheme="minorHAnsi"/>
          <w:sz w:val="20"/>
          <w:szCs w:val="20"/>
        </w:rPr>
        <w:t>Ponuditelj može prilikom dostave izjave koristiti opći obrazac Izjave o nekažnjavanju iz Priloga dokumentacije.</w:t>
      </w:r>
      <w:r w:rsidRPr="00584069" w:rsidDel="00205C61">
        <w:rPr>
          <w:rFonts w:cstheme="minorHAnsi"/>
          <w:sz w:val="20"/>
          <w:szCs w:val="20"/>
        </w:rPr>
        <w:t xml:space="preserve"> </w:t>
      </w:r>
    </w:p>
    <w:p w14:paraId="324D5A82" w14:textId="77777777" w:rsidR="00632678" w:rsidRDefault="00632678" w:rsidP="00632678">
      <w:pPr>
        <w:jc w:val="both"/>
        <w:rPr>
          <w:rFonts w:cstheme="minorHAnsi"/>
          <w:b/>
          <w:sz w:val="20"/>
          <w:szCs w:val="20"/>
        </w:rPr>
      </w:pPr>
    </w:p>
    <w:p w14:paraId="5751A7FB" w14:textId="56D48709" w:rsidR="00632678" w:rsidRPr="00584069" w:rsidRDefault="00632678" w:rsidP="00632678">
      <w:pPr>
        <w:jc w:val="both"/>
        <w:rPr>
          <w:rFonts w:cstheme="minorHAnsi"/>
          <w:b/>
          <w:sz w:val="20"/>
          <w:szCs w:val="20"/>
        </w:rPr>
      </w:pPr>
      <w:r w:rsidRPr="00584069">
        <w:rPr>
          <w:rFonts w:cstheme="minorHAnsi"/>
          <w:b/>
          <w:sz w:val="20"/>
          <w:szCs w:val="20"/>
        </w:rPr>
        <w:t>B. Naručitelj će isključiti gospodarskog subjekta iz postupka javne nabave ako utvrdi da gospodarski subjekt nije ispunio obveze plaćanja dospjelih poreznih obveza i obveza za mirovinsko i zdravstveno osiguranje:</w:t>
      </w:r>
    </w:p>
    <w:p w14:paraId="72A63427" w14:textId="77777777" w:rsidR="00632678" w:rsidRPr="00584069" w:rsidRDefault="00632678" w:rsidP="00632678">
      <w:pPr>
        <w:ind w:left="284"/>
        <w:jc w:val="both"/>
        <w:rPr>
          <w:rFonts w:cstheme="minorHAnsi"/>
          <w:b/>
          <w:sz w:val="20"/>
          <w:szCs w:val="20"/>
        </w:rPr>
      </w:pPr>
      <w:r w:rsidRPr="00584069">
        <w:rPr>
          <w:rFonts w:cstheme="minorHAnsi"/>
          <w:b/>
          <w:sz w:val="20"/>
          <w:szCs w:val="20"/>
        </w:rPr>
        <w:t xml:space="preserve">1. u Republici Hrvatskoj, ako gospodarski subjekt ima poslovni </w:t>
      </w:r>
      <w:proofErr w:type="spellStart"/>
      <w:r w:rsidRPr="00584069">
        <w:rPr>
          <w:rFonts w:cstheme="minorHAnsi"/>
          <w:b/>
          <w:sz w:val="20"/>
          <w:szCs w:val="20"/>
        </w:rPr>
        <w:t>nastan</w:t>
      </w:r>
      <w:proofErr w:type="spellEnd"/>
      <w:r w:rsidRPr="00584069">
        <w:rPr>
          <w:rFonts w:cstheme="minorHAnsi"/>
          <w:b/>
          <w:sz w:val="20"/>
          <w:szCs w:val="20"/>
        </w:rPr>
        <w:t xml:space="preserve"> u Republici Hrvatskoj, ili</w:t>
      </w:r>
    </w:p>
    <w:p w14:paraId="6D2BB28D" w14:textId="77777777" w:rsidR="00632678" w:rsidRPr="00584069" w:rsidRDefault="00632678" w:rsidP="00632678">
      <w:pPr>
        <w:ind w:left="284"/>
        <w:jc w:val="both"/>
        <w:rPr>
          <w:rFonts w:cstheme="minorHAnsi"/>
          <w:b/>
          <w:sz w:val="20"/>
          <w:szCs w:val="20"/>
        </w:rPr>
      </w:pPr>
      <w:r w:rsidRPr="00584069">
        <w:rPr>
          <w:rFonts w:cstheme="minorHAnsi"/>
          <w:b/>
          <w:sz w:val="20"/>
          <w:szCs w:val="20"/>
        </w:rPr>
        <w:t xml:space="preserve">2. u Republici Hrvatskoj ili u državi poslovnog </w:t>
      </w:r>
      <w:proofErr w:type="spellStart"/>
      <w:r w:rsidRPr="00584069">
        <w:rPr>
          <w:rFonts w:cstheme="minorHAnsi"/>
          <w:b/>
          <w:sz w:val="20"/>
          <w:szCs w:val="20"/>
        </w:rPr>
        <w:t>nastana</w:t>
      </w:r>
      <w:proofErr w:type="spellEnd"/>
      <w:r w:rsidRPr="00584069">
        <w:rPr>
          <w:rFonts w:cstheme="minorHAnsi"/>
          <w:b/>
          <w:sz w:val="20"/>
          <w:szCs w:val="20"/>
        </w:rPr>
        <w:t xml:space="preserve"> gospodarskog subjekta, ako gospodarski subjekt nema poslovni </w:t>
      </w:r>
      <w:proofErr w:type="spellStart"/>
      <w:r w:rsidRPr="00584069">
        <w:rPr>
          <w:rFonts w:cstheme="minorHAnsi"/>
          <w:b/>
          <w:sz w:val="20"/>
          <w:szCs w:val="20"/>
        </w:rPr>
        <w:t>nastan</w:t>
      </w:r>
      <w:proofErr w:type="spellEnd"/>
      <w:r w:rsidRPr="00584069">
        <w:rPr>
          <w:rFonts w:cstheme="minorHAnsi"/>
          <w:b/>
          <w:sz w:val="20"/>
          <w:szCs w:val="20"/>
        </w:rPr>
        <w:t xml:space="preserve"> u Republici Hrvatskoj.</w:t>
      </w:r>
    </w:p>
    <w:p w14:paraId="406DCB20" w14:textId="77777777" w:rsidR="00632678" w:rsidRPr="00584069" w:rsidRDefault="00632678" w:rsidP="00632678">
      <w:pPr>
        <w:jc w:val="both"/>
        <w:rPr>
          <w:rFonts w:cstheme="minorHAnsi"/>
          <w:sz w:val="20"/>
          <w:szCs w:val="20"/>
        </w:rPr>
      </w:pPr>
      <w:r w:rsidRPr="00584069">
        <w:rPr>
          <w:rFonts w:cstheme="minorHAnsi"/>
          <w:sz w:val="20"/>
          <w:szCs w:val="20"/>
        </w:rPr>
        <w:t>Naručitelj neće isključiti gospodarskog subjekta iz postupka javne nabave ako mu sukladno posebnom propisu plaćanje obveza nije dopušteno ili mu je odobrena odgoda plaćanja.</w:t>
      </w:r>
    </w:p>
    <w:p w14:paraId="4F1666DC" w14:textId="77777777" w:rsidR="00632678" w:rsidRDefault="00632678" w:rsidP="00632678">
      <w:pPr>
        <w:jc w:val="both"/>
        <w:rPr>
          <w:rFonts w:cstheme="minorHAnsi"/>
          <w:b/>
          <w:sz w:val="20"/>
          <w:szCs w:val="20"/>
        </w:rPr>
      </w:pPr>
      <w:r w:rsidRPr="00584069">
        <w:rPr>
          <w:rFonts w:cstheme="minorHAnsi"/>
          <w:sz w:val="20"/>
          <w:szCs w:val="20"/>
        </w:rPr>
        <w:t xml:space="preserve">Za potrebe utvrđivanja navedenog, gospodarski subjekt u ponudi dostavlja </w:t>
      </w:r>
      <w:r w:rsidRPr="00584069">
        <w:rPr>
          <w:rFonts w:cstheme="minorHAnsi"/>
          <w:b/>
          <w:sz w:val="20"/>
          <w:szCs w:val="20"/>
          <w:u w:val="single"/>
        </w:rPr>
        <w:t>potvrdu porezne uprave</w:t>
      </w:r>
      <w:r w:rsidRPr="00584069">
        <w:rPr>
          <w:rFonts w:cstheme="minorHAnsi"/>
          <w:sz w:val="20"/>
          <w:szCs w:val="20"/>
        </w:rPr>
        <w:t xml:space="preserve"> ili drugog nadležnog tijela u državi poslovnog </w:t>
      </w:r>
      <w:proofErr w:type="spellStart"/>
      <w:r w:rsidRPr="00584069">
        <w:rPr>
          <w:rFonts w:cstheme="minorHAnsi"/>
          <w:sz w:val="20"/>
          <w:szCs w:val="20"/>
        </w:rPr>
        <w:t>nastana</w:t>
      </w:r>
      <w:proofErr w:type="spellEnd"/>
      <w:r w:rsidRPr="00584069">
        <w:rPr>
          <w:rFonts w:cstheme="minorHAnsi"/>
          <w:sz w:val="20"/>
          <w:szCs w:val="20"/>
        </w:rPr>
        <w:t xml:space="preserve"> gospodarskog subjekta </w:t>
      </w:r>
      <w:r w:rsidRPr="00584069">
        <w:rPr>
          <w:rFonts w:cstheme="minorHAnsi"/>
          <w:i/>
          <w:iCs/>
          <w:sz w:val="20"/>
          <w:szCs w:val="20"/>
          <w:u w:val="single"/>
        </w:rPr>
        <w:t xml:space="preserve">ne smije biti starija od </w:t>
      </w:r>
      <w:r w:rsidRPr="00F80ED5">
        <w:rPr>
          <w:rFonts w:cstheme="minorHAnsi"/>
          <w:i/>
          <w:iCs/>
          <w:sz w:val="20"/>
          <w:szCs w:val="20"/>
          <w:u w:val="single"/>
        </w:rPr>
        <w:t>dana početka postupka javne nabave</w:t>
      </w:r>
      <w:r w:rsidRPr="00584069">
        <w:rPr>
          <w:rFonts w:cstheme="minorHAnsi"/>
          <w:sz w:val="20"/>
          <w:szCs w:val="20"/>
        </w:rPr>
        <w:t>, a kojom dokazuje udovoljavanje ovom uvjetu.</w:t>
      </w:r>
      <w:r w:rsidRPr="00584069" w:rsidDel="00205C61">
        <w:rPr>
          <w:rFonts w:cstheme="minorHAnsi"/>
          <w:sz w:val="20"/>
          <w:szCs w:val="20"/>
        </w:rPr>
        <w:t xml:space="preserve"> </w:t>
      </w:r>
    </w:p>
    <w:p w14:paraId="2974F6C4" w14:textId="77777777" w:rsidR="00632678" w:rsidRPr="00BC597A" w:rsidRDefault="00632678" w:rsidP="00632678">
      <w:pPr>
        <w:jc w:val="both"/>
        <w:rPr>
          <w:rFonts w:cstheme="minorHAnsi"/>
          <w:b/>
          <w:sz w:val="12"/>
          <w:szCs w:val="12"/>
        </w:rPr>
      </w:pPr>
    </w:p>
    <w:p w14:paraId="072B85D0" w14:textId="77777777" w:rsidR="00632678" w:rsidRPr="001B349F" w:rsidRDefault="00632678" w:rsidP="00632678">
      <w:pPr>
        <w:pStyle w:val="Naslov2"/>
        <w:rPr>
          <w:rFonts w:cstheme="minorHAnsi"/>
          <w:b/>
          <w:sz w:val="20"/>
          <w:szCs w:val="20"/>
        </w:rPr>
      </w:pPr>
      <w:bookmarkStart w:id="10" w:name="_Toc125440482"/>
      <w:r>
        <w:rPr>
          <w:rFonts w:cstheme="minorHAnsi"/>
          <w:b/>
          <w:sz w:val="20"/>
          <w:szCs w:val="20"/>
        </w:rPr>
        <w:t>3</w:t>
      </w:r>
      <w:r w:rsidRPr="00584069">
        <w:rPr>
          <w:rFonts w:cstheme="minorHAnsi"/>
          <w:b/>
          <w:bCs/>
          <w:sz w:val="20"/>
          <w:szCs w:val="20"/>
        </w:rPr>
        <w:t>.</w:t>
      </w:r>
      <w:r>
        <w:rPr>
          <w:rFonts w:cstheme="minorHAnsi"/>
          <w:b/>
          <w:bCs/>
          <w:sz w:val="20"/>
          <w:szCs w:val="20"/>
        </w:rPr>
        <w:t>2.</w:t>
      </w:r>
      <w:r w:rsidRPr="00584069">
        <w:rPr>
          <w:rFonts w:cstheme="minorHAnsi"/>
          <w:b/>
          <w:bCs/>
          <w:sz w:val="20"/>
          <w:szCs w:val="20"/>
        </w:rPr>
        <w:t xml:space="preserve"> Kriteriji za odabir gospodarskog subjekta (uvjeti sposobnosti)</w:t>
      </w:r>
      <w:bookmarkEnd w:id="10"/>
    </w:p>
    <w:p w14:paraId="2BB9306A" w14:textId="77777777" w:rsidR="00632678" w:rsidRPr="00584069" w:rsidRDefault="00632678" w:rsidP="00632678">
      <w:pPr>
        <w:ind w:left="426"/>
        <w:rPr>
          <w:rFonts w:cstheme="minorHAnsi"/>
          <w:b/>
          <w:bCs/>
          <w:sz w:val="20"/>
          <w:szCs w:val="20"/>
        </w:rPr>
      </w:pPr>
      <w:bookmarkStart w:id="11" w:name="_Toc479938084"/>
      <w:bookmarkStart w:id="12" w:name="_Toc479938199"/>
      <w:bookmarkStart w:id="13" w:name="_Toc479938339"/>
      <w:bookmarkStart w:id="14" w:name="_Toc479940045"/>
      <w:bookmarkStart w:id="15" w:name="_Toc14607665"/>
      <w:r w:rsidRPr="00584069">
        <w:rPr>
          <w:rFonts w:cstheme="minorHAnsi"/>
          <w:b/>
          <w:bCs/>
          <w:sz w:val="20"/>
          <w:szCs w:val="20"/>
        </w:rPr>
        <w:t>A. Sposobnost za obavljanje profesionalne djelatnosti</w:t>
      </w:r>
      <w:bookmarkEnd w:id="11"/>
      <w:bookmarkEnd w:id="12"/>
      <w:bookmarkEnd w:id="13"/>
      <w:bookmarkEnd w:id="14"/>
      <w:bookmarkEnd w:id="15"/>
    </w:p>
    <w:p w14:paraId="7A8320A8" w14:textId="77777777" w:rsidR="00632678" w:rsidRPr="00584069" w:rsidRDefault="00632678" w:rsidP="00632678">
      <w:pPr>
        <w:jc w:val="both"/>
        <w:rPr>
          <w:rFonts w:cstheme="minorHAnsi"/>
          <w:sz w:val="20"/>
          <w:szCs w:val="20"/>
        </w:rPr>
      </w:pPr>
      <w:r w:rsidRPr="00584069">
        <w:rPr>
          <w:rFonts w:cstheme="minorHAnsi"/>
          <w:sz w:val="20"/>
          <w:szCs w:val="20"/>
        </w:rPr>
        <w:t xml:space="preserve">Gospodarski subjekt mora dokazati upis u sudski, obrtni, strukovni ili drugi odgovarajući registar u državi njegova poslovnog </w:t>
      </w:r>
      <w:proofErr w:type="spellStart"/>
      <w:r w:rsidRPr="00584069">
        <w:rPr>
          <w:rFonts w:cstheme="minorHAnsi"/>
          <w:sz w:val="20"/>
          <w:szCs w:val="20"/>
        </w:rPr>
        <w:t>nastana</w:t>
      </w:r>
      <w:proofErr w:type="spellEnd"/>
      <w:r w:rsidRPr="00584069">
        <w:rPr>
          <w:rFonts w:cstheme="minorHAnsi"/>
          <w:sz w:val="20"/>
          <w:szCs w:val="20"/>
        </w:rPr>
        <w:t>.</w:t>
      </w:r>
    </w:p>
    <w:p w14:paraId="1388B82F" w14:textId="77777777" w:rsidR="00632678" w:rsidRPr="00584069" w:rsidRDefault="00632678" w:rsidP="00632678">
      <w:pPr>
        <w:rPr>
          <w:rFonts w:cstheme="minorHAnsi"/>
          <w:sz w:val="20"/>
          <w:szCs w:val="20"/>
        </w:rPr>
      </w:pPr>
      <w:r w:rsidRPr="00584069">
        <w:rPr>
          <w:rFonts w:cstheme="minorHAnsi"/>
          <w:sz w:val="20"/>
          <w:szCs w:val="20"/>
        </w:rPr>
        <w:t>Za potrebe utvrđivanja gore navedenog, gospodarski subjekt u ponudi dostavlja:</w:t>
      </w:r>
    </w:p>
    <w:p w14:paraId="7F0E8CF5" w14:textId="77777777" w:rsidR="00632678" w:rsidRDefault="00632678" w:rsidP="00632678">
      <w:pPr>
        <w:numPr>
          <w:ilvl w:val="0"/>
          <w:numId w:val="19"/>
        </w:numPr>
        <w:rPr>
          <w:rFonts w:cstheme="minorHAnsi"/>
          <w:b/>
          <w:sz w:val="20"/>
          <w:szCs w:val="20"/>
        </w:rPr>
      </w:pPr>
      <w:r w:rsidRPr="00584069">
        <w:rPr>
          <w:rFonts w:cstheme="minorHAnsi"/>
          <w:b/>
          <w:sz w:val="20"/>
          <w:szCs w:val="20"/>
        </w:rPr>
        <w:t xml:space="preserve">izvadak iz sudskog, obrtnog ili drugog odgovarajućeg registra koji se vodi u državi članici njegova poslovnog </w:t>
      </w:r>
      <w:proofErr w:type="spellStart"/>
      <w:r w:rsidRPr="00584069">
        <w:rPr>
          <w:rFonts w:cstheme="minorHAnsi"/>
          <w:b/>
          <w:sz w:val="20"/>
          <w:szCs w:val="20"/>
        </w:rPr>
        <w:t>nastana</w:t>
      </w:r>
      <w:proofErr w:type="spellEnd"/>
      <w:r>
        <w:rPr>
          <w:rFonts w:cstheme="minorHAnsi"/>
          <w:b/>
          <w:sz w:val="20"/>
          <w:szCs w:val="20"/>
        </w:rPr>
        <w:t>*</w:t>
      </w:r>
    </w:p>
    <w:p w14:paraId="6C428172" w14:textId="77777777" w:rsidR="00632678" w:rsidRPr="00270338" w:rsidRDefault="00632678" w:rsidP="00632678">
      <w:pPr>
        <w:rPr>
          <w:rFonts w:cstheme="minorHAnsi"/>
          <w:i/>
          <w:iCs/>
          <w:sz w:val="20"/>
          <w:szCs w:val="20"/>
          <w:u w:val="single"/>
        </w:rPr>
      </w:pPr>
      <w:r w:rsidRPr="00270338">
        <w:rPr>
          <w:rFonts w:cstheme="minorHAnsi"/>
          <w:i/>
          <w:iCs/>
          <w:sz w:val="20"/>
          <w:szCs w:val="20"/>
          <w:u w:val="single"/>
        </w:rPr>
        <w:t xml:space="preserve">Navedeni dokaz ne smije biti stariji od </w:t>
      </w:r>
      <w:r>
        <w:rPr>
          <w:rFonts w:cstheme="minorHAnsi"/>
          <w:i/>
          <w:iCs/>
          <w:sz w:val="20"/>
          <w:szCs w:val="20"/>
          <w:u w:val="single"/>
        </w:rPr>
        <w:t xml:space="preserve">30 </w:t>
      </w:r>
      <w:r w:rsidRPr="00270338">
        <w:rPr>
          <w:rFonts w:cstheme="minorHAnsi"/>
          <w:i/>
          <w:iCs/>
          <w:sz w:val="20"/>
          <w:szCs w:val="20"/>
          <w:u w:val="single"/>
        </w:rPr>
        <w:t>dana</w:t>
      </w:r>
      <w:r>
        <w:rPr>
          <w:rFonts w:cstheme="minorHAnsi"/>
          <w:i/>
          <w:iCs/>
          <w:sz w:val="20"/>
          <w:szCs w:val="20"/>
          <w:u w:val="single"/>
        </w:rPr>
        <w:t xml:space="preserve"> od dana</w:t>
      </w:r>
      <w:r w:rsidRPr="00270338">
        <w:rPr>
          <w:rFonts w:cstheme="minorHAnsi"/>
          <w:i/>
          <w:iCs/>
          <w:sz w:val="20"/>
          <w:szCs w:val="20"/>
          <w:u w:val="single"/>
        </w:rPr>
        <w:t xml:space="preserve"> početka postupka javne nabave.</w:t>
      </w:r>
    </w:p>
    <w:p w14:paraId="4E6CE8BA" w14:textId="77777777" w:rsidR="00632678" w:rsidRDefault="00632678" w:rsidP="00632678">
      <w:pPr>
        <w:jc w:val="both"/>
        <w:rPr>
          <w:rFonts w:cstheme="minorHAnsi"/>
          <w:i/>
          <w:iCs/>
          <w:sz w:val="20"/>
          <w:szCs w:val="20"/>
        </w:rPr>
      </w:pPr>
      <w:r w:rsidRPr="00F76F64">
        <w:rPr>
          <w:rFonts w:cstheme="minorHAnsi"/>
          <w:i/>
          <w:iCs/>
          <w:sz w:val="20"/>
          <w:szCs w:val="20"/>
        </w:rPr>
        <w:t>*</w:t>
      </w:r>
      <w:r>
        <w:rPr>
          <w:rFonts w:cstheme="minorHAnsi"/>
          <w:i/>
          <w:iCs/>
          <w:sz w:val="20"/>
          <w:szCs w:val="20"/>
        </w:rPr>
        <w:t>T</w:t>
      </w:r>
      <w:r w:rsidRPr="00F76F64">
        <w:rPr>
          <w:rFonts w:cstheme="minorHAnsi"/>
          <w:i/>
          <w:iCs/>
          <w:sz w:val="20"/>
          <w:szCs w:val="20"/>
        </w:rPr>
        <w:t>ražen</w:t>
      </w:r>
      <w:r>
        <w:rPr>
          <w:rFonts w:cstheme="minorHAnsi"/>
          <w:i/>
          <w:iCs/>
          <w:sz w:val="20"/>
          <w:szCs w:val="20"/>
        </w:rPr>
        <w:t>i</w:t>
      </w:r>
      <w:r w:rsidRPr="00F76F64">
        <w:rPr>
          <w:rFonts w:cstheme="minorHAnsi"/>
          <w:i/>
          <w:iCs/>
          <w:sz w:val="20"/>
          <w:szCs w:val="20"/>
        </w:rPr>
        <w:t xml:space="preserve"> dokument (doka</w:t>
      </w:r>
      <w:r>
        <w:rPr>
          <w:rFonts w:cstheme="minorHAnsi"/>
          <w:i/>
          <w:iCs/>
          <w:sz w:val="20"/>
          <w:szCs w:val="20"/>
        </w:rPr>
        <w:t>z</w:t>
      </w:r>
      <w:r w:rsidRPr="00F76F64">
        <w:rPr>
          <w:rFonts w:cstheme="minorHAnsi"/>
          <w:i/>
          <w:iCs/>
          <w:sz w:val="20"/>
          <w:szCs w:val="20"/>
        </w:rPr>
        <w:t>) ponuditelj</w:t>
      </w:r>
      <w:r>
        <w:rPr>
          <w:rFonts w:cstheme="minorHAnsi"/>
          <w:i/>
          <w:iCs/>
          <w:sz w:val="20"/>
          <w:szCs w:val="20"/>
        </w:rPr>
        <w:t xml:space="preserve">i </w:t>
      </w:r>
      <w:r w:rsidRPr="00F76F64">
        <w:rPr>
          <w:rFonts w:cstheme="minorHAnsi"/>
          <w:i/>
          <w:iCs/>
          <w:sz w:val="20"/>
          <w:szCs w:val="20"/>
        </w:rPr>
        <w:t>mogu dostaviti u neovjerenoj</w:t>
      </w:r>
      <w:r>
        <w:rPr>
          <w:rFonts w:cstheme="minorHAnsi"/>
          <w:i/>
          <w:iCs/>
          <w:sz w:val="20"/>
          <w:szCs w:val="20"/>
        </w:rPr>
        <w:t xml:space="preserve"> preslici</w:t>
      </w:r>
      <w:r w:rsidRPr="00F76F64">
        <w:rPr>
          <w:rFonts w:cstheme="minorHAnsi"/>
          <w:i/>
          <w:iCs/>
          <w:sz w:val="20"/>
          <w:szCs w:val="20"/>
        </w:rPr>
        <w:t>. Neovjerenom preslikom smatra se i neovjereni ispis elektroničke isprave.</w:t>
      </w:r>
    </w:p>
    <w:p w14:paraId="4328FA37" w14:textId="77777777" w:rsidR="00632678" w:rsidRPr="004E1D81" w:rsidRDefault="00632678" w:rsidP="00632678">
      <w:pPr>
        <w:pStyle w:val="Stil6"/>
        <w:spacing w:line="276" w:lineRule="auto"/>
        <w:rPr>
          <w:rFonts w:asciiTheme="minorHAnsi" w:hAnsiTheme="minorHAnsi" w:cstheme="minorHAnsi"/>
          <w:b/>
          <w:sz w:val="22"/>
          <w:szCs w:val="28"/>
        </w:rPr>
      </w:pPr>
    </w:p>
    <w:p w14:paraId="1613F73C" w14:textId="2D0F4A2E" w:rsidR="00632678" w:rsidRPr="00E1165D" w:rsidRDefault="00632678" w:rsidP="00632678">
      <w:pPr>
        <w:pStyle w:val="Stil6"/>
        <w:spacing w:line="276" w:lineRule="auto"/>
        <w:outlineLvl w:val="1"/>
        <w:rPr>
          <w:rFonts w:asciiTheme="minorHAnsi" w:hAnsiTheme="minorHAnsi" w:cstheme="minorHAnsi"/>
          <w:b/>
          <w:sz w:val="20"/>
        </w:rPr>
      </w:pPr>
      <w:bookmarkStart w:id="16" w:name="_Toc125440483"/>
      <w:r w:rsidRPr="00E1165D">
        <w:rPr>
          <w:rFonts w:asciiTheme="minorHAnsi" w:hAnsiTheme="minorHAnsi" w:cstheme="minorHAnsi"/>
          <w:b/>
          <w:sz w:val="20"/>
        </w:rPr>
        <w:t>3.</w:t>
      </w:r>
      <w:r w:rsidR="00D205E6">
        <w:rPr>
          <w:rFonts w:asciiTheme="minorHAnsi" w:hAnsiTheme="minorHAnsi" w:cstheme="minorHAnsi"/>
          <w:b/>
          <w:sz w:val="20"/>
        </w:rPr>
        <w:t>3</w:t>
      </w:r>
      <w:r w:rsidRPr="00E1165D">
        <w:rPr>
          <w:rFonts w:asciiTheme="minorHAnsi" w:hAnsiTheme="minorHAnsi" w:cstheme="minorHAnsi"/>
          <w:b/>
          <w:sz w:val="20"/>
        </w:rPr>
        <w:t>. TEHNIČKA I STRUČNA SPOSOBNOST</w:t>
      </w:r>
      <w:bookmarkEnd w:id="16"/>
    </w:p>
    <w:p w14:paraId="170077D0" w14:textId="3BFAA2E0" w:rsidR="00632678" w:rsidRPr="00E1165D" w:rsidRDefault="00632678" w:rsidP="00632678">
      <w:pPr>
        <w:pStyle w:val="Naslov3"/>
        <w:rPr>
          <w:b/>
          <w:sz w:val="20"/>
        </w:rPr>
      </w:pPr>
      <w:bookmarkStart w:id="17" w:name="_Toc125440484"/>
      <w:r w:rsidRPr="00E1165D">
        <w:rPr>
          <w:b/>
          <w:sz w:val="20"/>
        </w:rPr>
        <w:t>3.</w:t>
      </w:r>
      <w:r w:rsidR="00D205E6">
        <w:rPr>
          <w:b/>
          <w:sz w:val="20"/>
        </w:rPr>
        <w:t>3</w:t>
      </w:r>
      <w:r w:rsidRPr="00E1165D">
        <w:rPr>
          <w:b/>
          <w:sz w:val="20"/>
        </w:rPr>
        <w:t>.1. Ovlaštenja i članstva</w:t>
      </w:r>
      <w:bookmarkEnd w:id="17"/>
    </w:p>
    <w:p w14:paraId="08013730" w14:textId="77777777" w:rsidR="00632678" w:rsidRPr="00E1165D" w:rsidRDefault="00632678" w:rsidP="00632678">
      <w:pPr>
        <w:widowControl w:val="0"/>
        <w:suppressAutoHyphens/>
        <w:autoSpaceDE w:val="0"/>
        <w:spacing w:after="60" w:line="276" w:lineRule="auto"/>
        <w:jc w:val="both"/>
        <w:rPr>
          <w:sz w:val="20"/>
          <w:szCs w:val="24"/>
        </w:rPr>
      </w:pPr>
      <w:r w:rsidRPr="00E1165D">
        <w:rPr>
          <w:sz w:val="20"/>
          <w:szCs w:val="24"/>
        </w:rPr>
        <w:t xml:space="preserve">Potrebno je dostaviti dokumente kojima se dokazuje posjedovanje ovlaštenja ili članstvo određene organizacije kako bi mogao pružati usluge u državi njegova poslovnog </w:t>
      </w:r>
      <w:proofErr w:type="spellStart"/>
      <w:r w:rsidRPr="00E1165D">
        <w:rPr>
          <w:sz w:val="20"/>
          <w:szCs w:val="24"/>
        </w:rPr>
        <w:t>nastana</w:t>
      </w:r>
      <w:proofErr w:type="spellEnd"/>
      <w:r w:rsidRPr="00E1165D">
        <w:rPr>
          <w:sz w:val="20"/>
          <w:szCs w:val="24"/>
        </w:rPr>
        <w:t xml:space="preserve">. Navedeno se dokazuje potvrdom o ovlaštenju </w:t>
      </w:r>
      <w:r w:rsidRPr="00E1165D">
        <w:rPr>
          <w:sz w:val="20"/>
          <w:szCs w:val="24"/>
        </w:rPr>
        <w:lastRenderedPageBreak/>
        <w:t>ili članstvu u određenoj organizaciji u državi njegova sjedišta i to:</w:t>
      </w:r>
    </w:p>
    <w:p w14:paraId="31AEF100" w14:textId="77777777" w:rsidR="00632678" w:rsidRPr="00E1165D" w:rsidRDefault="00632678" w:rsidP="00632678">
      <w:pPr>
        <w:pStyle w:val="Odlomakpopisa"/>
        <w:numPr>
          <w:ilvl w:val="0"/>
          <w:numId w:val="20"/>
        </w:numPr>
        <w:spacing w:line="276" w:lineRule="auto"/>
        <w:jc w:val="both"/>
        <w:rPr>
          <w:sz w:val="20"/>
          <w:szCs w:val="24"/>
        </w:rPr>
      </w:pPr>
      <w:r w:rsidRPr="00697EAD">
        <w:rPr>
          <w:b/>
          <w:bCs/>
          <w:sz w:val="20"/>
          <w:szCs w:val="24"/>
        </w:rPr>
        <w:t>Važećom dozvolom nadzornog tijela za obavljanje poslova osiguranja koji su predmet ove nabave (odobrenje za rad) izdanu od Hrvatske agencije za nadzor financijskih usluga (HANFA)</w:t>
      </w:r>
      <w:r w:rsidRPr="00E1165D">
        <w:rPr>
          <w:sz w:val="20"/>
          <w:szCs w:val="24"/>
        </w:rPr>
        <w:t>, koja je propisana kao uvjet za rad sukladno člancima 17. i 453. Zakona o osiguranju (NN 30/15</w:t>
      </w:r>
      <w:r w:rsidRPr="00E1165D">
        <w:rPr>
          <w:sz w:val="20"/>
        </w:rPr>
        <w:t xml:space="preserve"> </w:t>
      </w:r>
      <w:r w:rsidRPr="00E1165D">
        <w:rPr>
          <w:sz w:val="20"/>
          <w:szCs w:val="24"/>
        </w:rPr>
        <w:t>112/18, 63/20, 133/20).</w:t>
      </w:r>
    </w:p>
    <w:p w14:paraId="1F604832" w14:textId="0A0E560C" w:rsidR="00632678" w:rsidRPr="00E1165D" w:rsidRDefault="00632678" w:rsidP="00632678">
      <w:pPr>
        <w:pStyle w:val="Odlomakpopisa"/>
        <w:numPr>
          <w:ilvl w:val="0"/>
          <w:numId w:val="20"/>
        </w:numPr>
        <w:spacing w:line="276" w:lineRule="auto"/>
        <w:jc w:val="both"/>
        <w:rPr>
          <w:sz w:val="20"/>
          <w:szCs w:val="24"/>
        </w:rPr>
      </w:pPr>
      <w:r w:rsidRPr="00697EAD">
        <w:rPr>
          <w:b/>
          <w:bCs/>
          <w:sz w:val="20"/>
          <w:szCs w:val="24"/>
        </w:rPr>
        <w:t>Članstvo u Hrvatskom uredu za osiguranje,</w:t>
      </w:r>
      <w:r w:rsidRPr="00E1165D">
        <w:rPr>
          <w:sz w:val="20"/>
          <w:szCs w:val="24"/>
        </w:rPr>
        <w:t xml:space="preserve"> sukladno članku 43. Zakona o obveznim osiguranjima u prometu (NN 151/05,36/09, 75/09, 76/13, 152/14</w:t>
      </w:r>
      <w:r w:rsidR="00E1165D" w:rsidRPr="00E1165D">
        <w:rPr>
          <w:sz w:val="20"/>
          <w:szCs w:val="24"/>
        </w:rPr>
        <w:t>, 155/23</w:t>
      </w:r>
      <w:r w:rsidRPr="00E1165D">
        <w:rPr>
          <w:sz w:val="20"/>
          <w:szCs w:val="24"/>
        </w:rPr>
        <w:t>) kojim je propisano da društvo za osiguranje smije obavljati poslove obveznih osiguranja samo ako je član Hrvatskog ureda za osiguranje.</w:t>
      </w:r>
    </w:p>
    <w:p w14:paraId="14B73F92" w14:textId="6307C806" w:rsidR="006D7825" w:rsidRPr="00E1165D" w:rsidRDefault="00632678" w:rsidP="00E1165D">
      <w:pPr>
        <w:jc w:val="both"/>
        <w:rPr>
          <w:rFonts w:cstheme="minorHAnsi"/>
          <w:bCs/>
          <w:sz w:val="20"/>
          <w:szCs w:val="20"/>
        </w:rPr>
      </w:pPr>
      <w:r w:rsidRPr="00E1165D">
        <w:rPr>
          <w:rFonts w:cstheme="minorHAnsi"/>
          <w:bCs/>
          <w:sz w:val="20"/>
          <w:szCs w:val="20"/>
        </w:rPr>
        <w:t>Traženo se može dostaviti u preslici.</w:t>
      </w:r>
    </w:p>
    <w:p w14:paraId="10736C49" w14:textId="77777777" w:rsidR="00632678" w:rsidRDefault="00632678" w:rsidP="00CF1E4A">
      <w:pPr>
        <w:jc w:val="both"/>
        <w:rPr>
          <w:rFonts w:ascii="Calibri" w:hAnsi="Calibri" w:cs="Calibri"/>
          <w:b/>
          <w:iCs/>
          <w:sz w:val="20"/>
          <w:szCs w:val="20"/>
        </w:rPr>
      </w:pPr>
    </w:p>
    <w:p w14:paraId="78CC3550" w14:textId="77777777" w:rsidR="00132F91" w:rsidRPr="009F4494" w:rsidRDefault="00132F91" w:rsidP="00132F91">
      <w:pPr>
        <w:jc w:val="both"/>
        <w:rPr>
          <w:rFonts w:cstheme="minorHAnsi"/>
          <w:b/>
          <w:bCs/>
          <w:sz w:val="20"/>
          <w:szCs w:val="20"/>
        </w:rPr>
      </w:pPr>
      <w:r w:rsidRPr="009F4494">
        <w:rPr>
          <w:rFonts w:cstheme="minorHAnsi"/>
          <w:b/>
          <w:bCs/>
          <w:sz w:val="20"/>
          <w:szCs w:val="20"/>
        </w:rPr>
        <w:t>Pojašnjenje i upotpunjavanje dokumenata, provjera ponuditelja</w:t>
      </w:r>
    </w:p>
    <w:p w14:paraId="4D263B1E" w14:textId="77777777" w:rsidR="00132F91" w:rsidRPr="005436C1" w:rsidRDefault="00132F91" w:rsidP="00132F91">
      <w:pPr>
        <w:jc w:val="both"/>
        <w:rPr>
          <w:rFonts w:cstheme="minorHAnsi"/>
          <w:sz w:val="20"/>
          <w:szCs w:val="20"/>
        </w:rPr>
      </w:pPr>
      <w:r w:rsidRPr="009F4494">
        <w:rPr>
          <w:rFonts w:cstheme="minorHAnsi"/>
          <w:sz w:val="20"/>
          <w:szCs w:val="20"/>
        </w:rPr>
        <w:t>Po potrebi, 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w:t>
      </w:r>
    </w:p>
    <w:p w14:paraId="124EEC4E" w14:textId="77777777" w:rsidR="00132F91" w:rsidRPr="00132F91" w:rsidRDefault="00132F91" w:rsidP="00CF1E4A">
      <w:pPr>
        <w:jc w:val="both"/>
        <w:rPr>
          <w:rFonts w:ascii="Calibri" w:hAnsi="Calibri" w:cs="Calibri"/>
          <w:b/>
          <w:iCs/>
          <w:sz w:val="40"/>
          <w:szCs w:val="40"/>
        </w:rPr>
      </w:pPr>
    </w:p>
    <w:p w14:paraId="2FF79942" w14:textId="77777777" w:rsidR="00632678" w:rsidRPr="00CF1E4A" w:rsidRDefault="00632678" w:rsidP="00CF1E4A">
      <w:pPr>
        <w:jc w:val="both"/>
        <w:rPr>
          <w:rFonts w:ascii="Calibri" w:hAnsi="Calibri" w:cs="Calibri"/>
          <w:bCs/>
          <w:iCs/>
          <w:sz w:val="20"/>
          <w:szCs w:val="20"/>
        </w:rPr>
      </w:pPr>
    </w:p>
    <w:p w14:paraId="20053F87" w14:textId="77777777" w:rsidR="00CE2A61" w:rsidRPr="008F6E01" w:rsidRDefault="00CE2A61" w:rsidP="00CE2A61">
      <w:pPr>
        <w:rPr>
          <w:rFonts w:ascii="Calibri" w:hAnsi="Calibri" w:cs="Calibri"/>
          <w:b/>
          <w:sz w:val="20"/>
          <w:szCs w:val="20"/>
        </w:rPr>
      </w:pPr>
      <w:r w:rsidRPr="008F6E01">
        <w:rPr>
          <w:rFonts w:ascii="Calibri" w:hAnsi="Calibri" w:cs="Calibri"/>
          <w:b/>
          <w:sz w:val="20"/>
          <w:szCs w:val="20"/>
        </w:rPr>
        <w:t xml:space="preserve">4. PODACI O PONUDI </w:t>
      </w:r>
    </w:p>
    <w:p w14:paraId="0462E621" w14:textId="77777777" w:rsidR="00FE2C90" w:rsidRPr="00697EAD" w:rsidRDefault="00CE2A61" w:rsidP="00CE2A61">
      <w:pPr>
        <w:rPr>
          <w:rFonts w:ascii="Calibri" w:hAnsi="Calibri" w:cs="Calibri"/>
          <w:b/>
          <w:bCs/>
          <w:i/>
          <w:sz w:val="20"/>
          <w:szCs w:val="20"/>
        </w:rPr>
      </w:pPr>
      <w:r w:rsidRPr="00697EAD">
        <w:rPr>
          <w:rFonts w:ascii="Calibri" w:hAnsi="Calibri" w:cs="Calibri"/>
          <w:b/>
          <w:bCs/>
          <w:i/>
          <w:sz w:val="20"/>
          <w:szCs w:val="20"/>
        </w:rPr>
        <w:t xml:space="preserve">4.1. Sadržaj i način izrade ponude Ponuda mora sadržavati sljedeće dijelove i priloge:     </w:t>
      </w:r>
    </w:p>
    <w:p w14:paraId="6123296C" w14:textId="77777777" w:rsidR="00FE2C90" w:rsidRPr="008F6E01" w:rsidRDefault="00CE2A61" w:rsidP="00CE2A61">
      <w:pPr>
        <w:rPr>
          <w:rFonts w:ascii="Calibri" w:hAnsi="Calibri" w:cs="Calibri"/>
          <w:sz w:val="20"/>
          <w:szCs w:val="20"/>
        </w:rPr>
      </w:pPr>
      <w:r w:rsidRPr="008F6E01">
        <w:rPr>
          <w:rFonts w:ascii="Calibri" w:hAnsi="Calibri" w:cs="Calibri"/>
          <w:sz w:val="20"/>
          <w:szCs w:val="20"/>
        </w:rPr>
        <w:t xml:space="preserve"> a)  Ponudbeni list (ispunjen, potpisan i ovjeren pečatom ponuditelja Obrazac-1)</w:t>
      </w:r>
    </w:p>
    <w:p w14:paraId="1CF8FF3C" w14:textId="2DBAC8B5" w:rsidR="00FE2C90" w:rsidRPr="008F6E01" w:rsidRDefault="00CE2A61" w:rsidP="00CE2A61">
      <w:pPr>
        <w:rPr>
          <w:rFonts w:ascii="Calibri" w:hAnsi="Calibri" w:cs="Calibri"/>
          <w:sz w:val="20"/>
          <w:szCs w:val="20"/>
        </w:rPr>
      </w:pPr>
      <w:r w:rsidRPr="008F6E01">
        <w:rPr>
          <w:rFonts w:ascii="Calibri" w:hAnsi="Calibri" w:cs="Calibri"/>
          <w:sz w:val="20"/>
          <w:szCs w:val="20"/>
        </w:rPr>
        <w:t xml:space="preserve"> b)  Troškovnik</w:t>
      </w:r>
      <w:r w:rsidR="007D0D25" w:rsidRPr="008F6E01">
        <w:rPr>
          <w:rFonts w:ascii="Calibri" w:hAnsi="Calibri" w:cs="Calibri"/>
          <w:sz w:val="20"/>
          <w:szCs w:val="20"/>
        </w:rPr>
        <w:t xml:space="preserve"> </w:t>
      </w:r>
      <w:r w:rsidR="00F7024F" w:rsidRPr="008F6E01">
        <w:rPr>
          <w:rFonts w:ascii="Calibri" w:hAnsi="Calibri" w:cs="Calibri"/>
          <w:sz w:val="20"/>
          <w:szCs w:val="20"/>
        </w:rPr>
        <w:t xml:space="preserve"> (ispunjen</w:t>
      </w:r>
      <w:r w:rsidR="00632678">
        <w:rPr>
          <w:rFonts w:ascii="Calibri" w:hAnsi="Calibri" w:cs="Calibri"/>
          <w:sz w:val="20"/>
          <w:szCs w:val="20"/>
        </w:rPr>
        <w:t xml:space="preserve">, </w:t>
      </w:r>
      <w:r w:rsidR="00632678" w:rsidRPr="008F6E01">
        <w:rPr>
          <w:rFonts w:ascii="Calibri" w:hAnsi="Calibri" w:cs="Calibri"/>
          <w:sz w:val="20"/>
          <w:szCs w:val="20"/>
        </w:rPr>
        <w:t>potpisan i ovjeren pečatom ponuditelja</w:t>
      </w:r>
      <w:r w:rsidR="00F7024F" w:rsidRPr="008F6E01">
        <w:rPr>
          <w:rFonts w:ascii="Calibri" w:hAnsi="Calibri" w:cs="Calibri"/>
          <w:sz w:val="20"/>
          <w:szCs w:val="20"/>
        </w:rPr>
        <w:t>)</w:t>
      </w:r>
    </w:p>
    <w:p w14:paraId="176462F6" w14:textId="77777777" w:rsidR="00CE2A61" w:rsidRPr="008F6E01" w:rsidRDefault="00FE2C90" w:rsidP="00CE2A61">
      <w:pPr>
        <w:rPr>
          <w:rFonts w:ascii="Calibri" w:hAnsi="Calibri" w:cs="Calibri"/>
          <w:sz w:val="20"/>
          <w:szCs w:val="20"/>
        </w:rPr>
      </w:pPr>
      <w:r w:rsidRPr="008F6E01">
        <w:rPr>
          <w:rFonts w:ascii="Calibri" w:hAnsi="Calibri" w:cs="Calibri"/>
          <w:sz w:val="20"/>
          <w:szCs w:val="20"/>
        </w:rPr>
        <w:t xml:space="preserve"> </w:t>
      </w:r>
      <w:r w:rsidR="00CE2A61" w:rsidRPr="008F6E01">
        <w:rPr>
          <w:rFonts w:ascii="Calibri" w:hAnsi="Calibri" w:cs="Calibri"/>
          <w:sz w:val="20"/>
          <w:szCs w:val="20"/>
        </w:rPr>
        <w:t xml:space="preserve">c)  </w:t>
      </w:r>
      <w:r w:rsidR="00DF0417" w:rsidRPr="008F6E01">
        <w:rPr>
          <w:rFonts w:ascii="Calibri" w:hAnsi="Calibri" w:cs="Calibri"/>
          <w:sz w:val="20"/>
          <w:szCs w:val="20"/>
        </w:rPr>
        <w:t>Dokazi</w:t>
      </w:r>
    </w:p>
    <w:p w14:paraId="013539C2" w14:textId="77777777" w:rsidR="00DF0417" w:rsidRPr="008F6E01" w:rsidRDefault="00DF0417" w:rsidP="00CE2A61">
      <w:pPr>
        <w:rPr>
          <w:rFonts w:ascii="Calibri" w:hAnsi="Calibri" w:cs="Calibri"/>
          <w:sz w:val="20"/>
          <w:szCs w:val="20"/>
        </w:rPr>
      </w:pPr>
      <w:r w:rsidRPr="008F6E01">
        <w:rPr>
          <w:rFonts w:ascii="Calibri" w:hAnsi="Calibri" w:cs="Calibri"/>
          <w:sz w:val="20"/>
          <w:szCs w:val="20"/>
        </w:rPr>
        <w:t xml:space="preserve"> d)  Izjavu o dostavi </w:t>
      </w:r>
      <w:r w:rsidR="00FA0DEF" w:rsidRPr="008F6E01">
        <w:rPr>
          <w:rFonts w:ascii="Calibri" w:hAnsi="Calibri" w:cs="Calibri"/>
          <w:sz w:val="20"/>
          <w:szCs w:val="20"/>
        </w:rPr>
        <w:t>jamstva za uredno ispunjenje ugovora</w:t>
      </w:r>
    </w:p>
    <w:p w14:paraId="71F57867" w14:textId="42055945" w:rsidR="00FE2C90" w:rsidRPr="008F6E01" w:rsidRDefault="00DF0417" w:rsidP="00CE2A61">
      <w:pPr>
        <w:rPr>
          <w:rFonts w:ascii="Calibri" w:hAnsi="Calibri" w:cs="Calibri"/>
          <w:sz w:val="20"/>
          <w:szCs w:val="20"/>
        </w:rPr>
      </w:pPr>
      <w:r w:rsidRPr="008F6E01">
        <w:rPr>
          <w:rFonts w:ascii="Calibri" w:hAnsi="Calibri" w:cs="Calibri"/>
          <w:sz w:val="20"/>
          <w:szCs w:val="20"/>
        </w:rPr>
        <w:t xml:space="preserve"> </w:t>
      </w:r>
      <w:r w:rsidRPr="005420FC">
        <w:rPr>
          <w:rFonts w:ascii="Calibri" w:hAnsi="Calibri" w:cs="Calibri"/>
          <w:sz w:val="20"/>
          <w:szCs w:val="20"/>
        </w:rPr>
        <w:t>e) Potpisan</w:t>
      </w:r>
      <w:r w:rsidR="008F6E01" w:rsidRPr="005420FC">
        <w:rPr>
          <w:rFonts w:ascii="Calibri" w:hAnsi="Calibri" w:cs="Calibri"/>
          <w:sz w:val="20"/>
          <w:szCs w:val="20"/>
        </w:rPr>
        <w:t>i</w:t>
      </w:r>
      <w:r w:rsidRPr="005420FC">
        <w:rPr>
          <w:rFonts w:ascii="Calibri" w:hAnsi="Calibri" w:cs="Calibri"/>
          <w:sz w:val="20"/>
          <w:szCs w:val="20"/>
        </w:rPr>
        <w:t xml:space="preserve"> prijedlog ugovora</w:t>
      </w:r>
    </w:p>
    <w:p w14:paraId="7118F8B5" w14:textId="119113D8" w:rsidR="00FE2C90" w:rsidRPr="008F6E01" w:rsidRDefault="00FE2C90" w:rsidP="00343C4D">
      <w:pPr>
        <w:spacing w:line="276" w:lineRule="auto"/>
        <w:jc w:val="both"/>
        <w:rPr>
          <w:rFonts w:ascii="Calibri" w:hAnsi="Calibri" w:cs="Calibri"/>
          <w:sz w:val="20"/>
          <w:szCs w:val="20"/>
        </w:rPr>
      </w:pPr>
      <w:r w:rsidRPr="008F6E01">
        <w:rPr>
          <w:rFonts w:ascii="Calibri" w:hAnsi="Calibri" w:cs="Calibri"/>
          <w:sz w:val="20"/>
          <w:szCs w:val="20"/>
        </w:rPr>
        <w:t xml:space="preserve">Ponuditelj se pri izradi ponude mora pridržavati zahtjeva i uvjeta iz ovog Poziva za dostavu ponuda. Ponuda se, zajedno sa pripadajućom dokumentacijom, izrađuje na hrvatskom jeziku i latiničnom pismu, a cijena ponude izražava se u </w:t>
      </w:r>
      <w:r w:rsidR="003F5FE3" w:rsidRPr="008F6E01">
        <w:rPr>
          <w:rFonts w:ascii="Calibri" w:hAnsi="Calibri" w:cs="Calibri"/>
          <w:sz w:val="20"/>
          <w:szCs w:val="20"/>
        </w:rPr>
        <w:t>eurima</w:t>
      </w:r>
      <w:r w:rsidRPr="008F6E01">
        <w:rPr>
          <w:rFonts w:ascii="Calibri" w:hAnsi="Calibri" w:cs="Calibri"/>
          <w:sz w:val="20"/>
          <w:szCs w:val="20"/>
        </w:rPr>
        <w:t>.</w:t>
      </w:r>
    </w:p>
    <w:p w14:paraId="0BB9954B" w14:textId="19473F26" w:rsidR="00132F91" w:rsidRDefault="00FE2C90" w:rsidP="0051109B">
      <w:pPr>
        <w:jc w:val="both"/>
        <w:rPr>
          <w:rFonts w:ascii="Calibri" w:hAnsi="Calibri" w:cs="Calibri"/>
          <w:sz w:val="20"/>
          <w:szCs w:val="20"/>
        </w:rPr>
      </w:pPr>
      <w:r w:rsidRPr="008F6E01">
        <w:rPr>
          <w:rFonts w:ascii="Calibri" w:hAnsi="Calibri" w:cs="Calibri"/>
          <w:sz w:val="20"/>
          <w:szCs w:val="20"/>
        </w:rPr>
        <w:t xml:space="preserve"> Ponuda treba biti predana sa svim dokumentima navedenim u Pozivu za dostavu ponuda.</w:t>
      </w:r>
    </w:p>
    <w:p w14:paraId="1FA4FEEA" w14:textId="77777777" w:rsidR="00D205E6" w:rsidRPr="008F6E01" w:rsidRDefault="00D205E6" w:rsidP="0051109B">
      <w:pPr>
        <w:jc w:val="both"/>
        <w:rPr>
          <w:rFonts w:ascii="Calibri" w:hAnsi="Calibri" w:cs="Calibri"/>
          <w:sz w:val="20"/>
          <w:szCs w:val="20"/>
        </w:rPr>
      </w:pPr>
    </w:p>
    <w:p w14:paraId="1BB7D464" w14:textId="77777777" w:rsidR="00343C4D" w:rsidRPr="00697EAD" w:rsidRDefault="00FE2C90" w:rsidP="0051109B">
      <w:pPr>
        <w:jc w:val="both"/>
        <w:rPr>
          <w:rFonts w:ascii="Calibri" w:hAnsi="Calibri" w:cs="Calibri"/>
          <w:b/>
          <w:bCs/>
          <w:i/>
          <w:sz w:val="20"/>
          <w:szCs w:val="20"/>
        </w:rPr>
      </w:pPr>
      <w:r w:rsidRPr="00697EAD">
        <w:rPr>
          <w:rFonts w:ascii="Calibri" w:hAnsi="Calibri" w:cs="Calibri"/>
          <w:b/>
          <w:bCs/>
          <w:i/>
          <w:sz w:val="20"/>
          <w:szCs w:val="20"/>
        </w:rPr>
        <w:t>4.2. Način dostave pon</w:t>
      </w:r>
      <w:r w:rsidR="0051109B" w:rsidRPr="00697EAD">
        <w:rPr>
          <w:rFonts w:ascii="Calibri" w:hAnsi="Calibri" w:cs="Calibri"/>
          <w:b/>
          <w:bCs/>
          <w:i/>
          <w:sz w:val="20"/>
          <w:szCs w:val="20"/>
        </w:rPr>
        <w:t>uda i/ili izmjena/dopuna ponuda</w:t>
      </w:r>
    </w:p>
    <w:p w14:paraId="765BBF31" w14:textId="77777777" w:rsidR="00CD14E5" w:rsidRPr="008F6E01" w:rsidRDefault="00CD14E5" w:rsidP="00CD14E5">
      <w:pPr>
        <w:spacing w:line="276" w:lineRule="auto"/>
        <w:jc w:val="both"/>
        <w:rPr>
          <w:rFonts w:ascii="Calibri" w:eastAsia="Calibri" w:hAnsi="Calibri" w:cs="Calibri"/>
          <w:sz w:val="20"/>
          <w:szCs w:val="20"/>
        </w:rPr>
      </w:pPr>
      <w:r w:rsidRPr="008F6E01">
        <w:rPr>
          <w:rFonts w:ascii="Calibri" w:eastAsia="Calibri" w:hAnsi="Calibri" w:cs="Calibri"/>
          <w:sz w:val="20"/>
          <w:szCs w:val="20"/>
        </w:rPr>
        <w:t>Ponuda se dostavlja na Ponudbenom listu ovog Poziva na dostavu ponude, a koje je potrebno ispuniti i potpisati od strane ovlaštene osobe ponuditelja. Ponudu koja ne ispunjava uvjete i zahtjeve vezane uz predmet nabave iz ovog Poziva na dostavu ponuda Naručitelj neće prihvatiti.</w:t>
      </w:r>
    </w:p>
    <w:p w14:paraId="1A900D30" w14:textId="407EADE3" w:rsidR="00CD14E5" w:rsidRPr="008F6E01" w:rsidRDefault="00CD14E5" w:rsidP="008F6E01">
      <w:pPr>
        <w:tabs>
          <w:tab w:val="left" w:pos="6180"/>
        </w:tabs>
        <w:spacing w:line="276" w:lineRule="auto"/>
        <w:jc w:val="both"/>
        <w:rPr>
          <w:rFonts w:ascii="Calibri" w:hAnsi="Calibri" w:cs="Calibri"/>
          <w:sz w:val="20"/>
          <w:szCs w:val="20"/>
        </w:rPr>
      </w:pPr>
      <w:r w:rsidRPr="008F6E01">
        <w:rPr>
          <w:rFonts w:ascii="Calibri" w:eastAsia="Calibri" w:hAnsi="Calibri" w:cs="Calibri"/>
          <w:sz w:val="20"/>
          <w:szCs w:val="20"/>
        </w:rPr>
        <w:t>Ponuda se dostavlja u papirnom obliku</w:t>
      </w:r>
      <w:r w:rsidR="008F6E01">
        <w:rPr>
          <w:rFonts w:ascii="Calibri" w:hAnsi="Calibri" w:cs="Calibri"/>
          <w:sz w:val="20"/>
          <w:szCs w:val="20"/>
        </w:rPr>
        <w:t xml:space="preserve"> </w:t>
      </w:r>
      <w:r w:rsidRPr="008F6E01">
        <w:rPr>
          <w:rFonts w:ascii="Calibri" w:hAnsi="Calibri" w:cs="Calibri"/>
          <w:sz w:val="20"/>
          <w:szCs w:val="20"/>
        </w:rPr>
        <w:t xml:space="preserve">u zatvorenoj omotnici s nazivom i adresom naručitelja, nazivom i adresom ponuditelja,  evidencijskim brojem nabave, nazivom predmeta nabave,  naznakom "ne otvaraj". </w:t>
      </w:r>
    </w:p>
    <w:p w14:paraId="2356AFC0" w14:textId="77777777" w:rsidR="00FE2C90" w:rsidRPr="008F6E01" w:rsidRDefault="00FE2C90" w:rsidP="0051109B">
      <w:pPr>
        <w:jc w:val="both"/>
        <w:rPr>
          <w:rFonts w:ascii="Calibri" w:hAnsi="Calibri" w:cs="Calibri"/>
          <w:sz w:val="20"/>
          <w:szCs w:val="20"/>
        </w:rPr>
      </w:pPr>
      <w:r w:rsidRPr="008F6E01">
        <w:rPr>
          <w:rFonts w:ascii="Calibri" w:hAnsi="Calibri" w:cs="Calibri"/>
          <w:sz w:val="20"/>
          <w:szCs w:val="20"/>
        </w:rPr>
        <w:t xml:space="preserve"> Ponuda u zatvorenoj omotnici se dostavlja: </w:t>
      </w:r>
    </w:p>
    <w:p w14:paraId="4FA10CE6" w14:textId="63B384B4" w:rsidR="00FE2C90" w:rsidRPr="008F6E01" w:rsidRDefault="00FE2C90" w:rsidP="0051109B">
      <w:pPr>
        <w:jc w:val="both"/>
        <w:rPr>
          <w:rFonts w:ascii="Calibri" w:hAnsi="Calibri" w:cs="Calibri"/>
          <w:sz w:val="20"/>
          <w:szCs w:val="20"/>
        </w:rPr>
      </w:pPr>
      <w:r w:rsidRPr="008F6E01">
        <w:rPr>
          <w:rFonts w:ascii="Calibri" w:hAnsi="Calibri" w:cs="Calibri"/>
          <w:sz w:val="20"/>
          <w:szCs w:val="20"/>
        </w:rPr>
        <w:t xml:space="preserve"> a) na adresu naručitelja:</w:t>
      </w:r>
      <w:r w:rsidR="00137840" w:rsidRPr="008F6E01">
        <w:rPr>
          <w:rFonts w:ascii="Calibri" w:hAnsi="Calibri" w:cs="Calibri"/>
          <w:sz w:val="20"/>
          <w:szCs w:val="20"/>
        </w:rPr>
        <w:t xml:space="preserve"> </w:t>
      </w:r>
      <w:r w:rsidR="00FF056E" w:rsidRPr="008F6E01">
        <w:rPr>
          <w:rFonts w:ascii="Calibri" w:hAnsi="Calibri" w:cs="Calibri"/>
          <w:sz w:val="20"/>
          <w:szCs w:val="20"/>
        </w:rPr>
        <w:t>Komunalac</w:t>
      </w:r>
      <w:r w:rsidRPr="008F6E01">
        <w:rPr>
          <w:rFonts w:ascii="Calibri" w:hAnsi="Calibri" w:cs="Calibri"/>
          <w:sz w:val="20"/>
          <w:szCs w:val="20"/>
        </w:rPr>
        <w:t xml:space="preserve"> d.o.o. Bjelovar Ferde Livadića 14a, 43 000 Bjelovar</w:t>
      </w:r>
    </w:p>
    <w:p w14:paraId="7078BD93" w14:textId="77777777" w:rsidR="00FE2C90" w:rsidRPr="008F6E01" w:rsidRDefault="00FE2C90" w:rsidP="0051109B">
      <w:pPr>
        <w:jc w:val="both"/>
        <w:rPr>
          <w:rFonts w:ascii="Calibri" w:hAnsi="Calibri" w:cs="Calibri"/>
          <w:sz w:val="20"/>
          <w:szCs w:val="20"/>
        </w:rPr>
      </w:pPr>
      <w:r w:rsidRPr="008F6E01">
        <w:rPr>
          <w:rFonts w:ascii="Calibri" w:hAnsi="Calibri" w:cs="Calibri"/>
          <w:sz w:val="20"/>
          <w:szCs w:val="20"/>
        </w:rPr>
        <w:lastRenderedPageBreak/>
        <w:t xml:space="preserve"> b) na omotnici ponude treba biti naznačeno:                                  </w:t>
      </w:r>
    </w:p>
    <w:p w14:paraId="630DB16D" w14:textId="77777777" w:rsidR="0051109B" w:rsidRPr="008F6E01" w:rsidRDefault="00FE2C90" w:rsidP="00FE2C90">
      <w:pPr>
        <w:jc w:val="center"/>
        <w:rPr>
          <w:rFonts w:ascii="Calibri" w:hAnsi="Calibri" w:cs="Calibri"/>
          <w:b/>
          <w:sz w:val="20"/>
          <w:szCs w:val="20"/>
        </w:rPr>
      </w:pPr>
      <w:r w:rsidRPr="008F6E01">
        <w:rPr>
          <w:rFonts w:ascii="Calibri" w:hAnsi="Calibri" w:cs="Calibri"/>
          <w:b/>
          <w:sz w:val="20"/>
          <w:szCs w:val="20"/>
        </w:rPr>
        <w:t xml:space="preserve">Ponuda za predmet nabave: </w:t>
      </w:r>
    </w:p>
    <w:p w14:paraId="1F5C9AB6" w14:textId="15DD7168" w:rsidR="0051109B" w:rsidRPr="008F6E01" w:rsidRDefault="00FE2C90" w:rsidP="00FE2C90">
      <w:pPr>
        <w:jc w:val="center"/>
        <w:rPr>
          <w:rFonts w:ascii="Calibri" w:hAnsi="Calibri" w:cs="Calibri"/>
          <w:b/>
          <w:sz w:val="20"/>
          <w:szCs w:val="20"/>
        </w:rPr>
      </w:pPr>
      <w:r w:rsidRPr="008F6E01">
        <w:rPr>
          <w:rFonts w:ascii="Calibri" w:hAnsi="Calibri" w:cs="Calibri"/>
          <w:b/>
          <w:sz w:val="20"/>
          <w:szCs w:val="20"/>
        </w:rPr>
        <w:t>“</w:t>
      </w:r>
      <w:r w:rsidR="00954425" w:rsidRPr="008F6E01">
        <w:rPr>
          <w:rFonts w:ascii="Calibri" w:hAnsi="Calibri" w:cs="Calibri"/>
          <w:b/>
          <w:sz w:val="20"/>
          <w:szCs w:val="20"/>
        </w:rPr>
        <w:t xml:space="preserve"> </w:t>
      </w:r>
      <w:r w:rsidR="00632678">
        <w:rPr>
          <w:rFonts w:ascii="Calibri" w:hAnsi="Calibri" w:cs="Calibri"/>
          <w:b/>
          <w:sz w:val="20"/>
          <w:szCs w:val="20"/>
        </w:rPr>
        <w:t>Usluge osiguranja</w:t>
      </w:r>
      <w:r w:rsidRPr="008F6E01">
        <w:rPr>
          <w:rFonts w:ascii="Calibri" w:hAnsi="Calibri" w:cs="Calibri"/>
          <w:b/>
          <w:sz w:val="20"/>
          <w:szCs w:val="20"/>
        </w:rPr>
        <w:t xml:space="preserve">" </w:t>
      </w:r>
    </w:p>
    <w:p w14:paraId="5F7AE053" w14:textId="157292BF" w:rsidR="00AA45C3" w:rsidRPr="008F6E01" w:rsidRDefault="00FE2C90" w:rsidP="00FE2C90">
      <w:pPr>
        <w:jc w:val="center"/>
        <w:rPr>
          <w:rFonts w:ascii="Calibri" w:hAnsi="Calibri" w:cs="Calibri"/>
          <w:b/>
          <w:sz w:val="20"/>
          <w:szCs w:val="20"/>
        </w:rPr>
      </w:pPr>
      <w:r w:rsidRPr="008F6E01">
        <w:rPr>
          <w:rFonts w:ascii="Calibri" w:hAnsi="Calibri" w:cs="Calibri"/>
          <w:b/>
          <w:sz w:val="20"/>
          <w:szCs w:val="20"/>
        </w:rPr>
        <w:t>BN</w:t>
      </w:r>
      <w:r w:rsidR="00FF056E" w:rsidRPr="008F6E01">
        <w:rPr>
          <w:rFonts w:ascii="Calibri" w:hAnsi="Calibri" w:cs="Calibri"/>
          <w:b/>
          <w:sz w:val="20"/>
          <w:szCs w:val="20"/>
        </w:rPr>
        <w:t>-</w:t>
      </w:r>
      <w:r w:rsidR="00632678">
        <w:rPr>
          <w:rFonts w:ascii="Calibri" w:hAnsi="Calibri" w:cs="Calibri"/>
          <w:b/>
          <w:sz w:val="20"/>
          <w:szCs w:val="20"/>
        </w:rPr>
        <w:t>20</w:t>
      </w:r>
      <w:r w:rsidR="00050038" w:rsidRPr="008F6E01">
        <w:rPr>
          <w:rFonts w:ascii="Calibri" w:hAnsi="Calibri" w:cs="Calibri"/>
          <w:b/>
          <w:sz w:val="20"/>
          <w:szCs w:val="20"/>
        </w:rPr>
        <w:t>-202</w:t>
      </w:r>
      <w:r w:rsidR="00CB786C">
        <w:rPr>
          <w:rFonts w:ascii="Calibri" w:hAnsi="Calibri" w:cs="Calibri"/>
          <w:b/>
          <w:sz w:val="20"/>
          <w:szCs w:val="20"/>
        </w:rPr>
        <w:t>4</w:t>
      </w:r>
      <w:r w:rsidR="00622101" w:rsidRPr="008F6E01">
        <w:rPr>
          <w:rFonts w:ascii="Calibri" w:hAnsi="Calibri" w:cs="Calibri"/>
          <w:b/>
          <w:sz w:val="20"/>
          <w:szCs w:val="20"/>
        </w:rPr>
        <w:t>/</w:t>
      </w:r>
      <w:r w:rsidR="00FF056E" w:rsidRPr="008F6E01">
        <w:rPr>
          <w:rFonts w:ascii="Calibri" w:hAnsi="Calibri" w:cs="Calibri"/>
          <w:b/>
          <w:sz w:val="20"/>
          <w:szCs w:val="20"/>
        </w:rPr>
        <w:t>K</w:t>
      </w:r>
      <w:r w:rsidRPr="008F6E01">
        <w:rPr>
          <w:rFonts w:ascii="Calibri" w:hAnsi="Calibri" w:cs="Calibri"/>
          <w:b/>
          <w:sz w:val="20"/>
          <w:szCs w:val="20"/>
        </w:rPr>
        <w:t xml:space="preserve">                                                                                                                        </w:t>
      </w:r>
    </w:p>
    <w:p w14:paraId="3EA7F21D" w14:textId="78BC00E2" w:rsidR="00FE2C90" w:rsidRPr="008F6E01" w:rsidRDefault="00FE2C90" w:rsidP="00FE2C90">
      <w:pPr>
        <w:jc w:val="center"/>
        <w:rPr>
          <w:rFonts w:ascii="Calibri" w:hAnsi="Calibri" w:cs="Calibri"/>
          <w:b/>
          <w:sz w:val="20"/>
          <w:szCs w:val="20"/>
        </w:rPr>
      </w:pPr>
      <w:r w:rsidRPr="008F6E01">
        <w:rPr>
          <w:rFonts w:ascii="Calibri" w:hAnsi="Calibri" w:cs="Calibri"/>
          <w:b/>
          <w:sz w:val="20"/>
          <w:szCs w:val="20"/>
        </w:rPr>
        <w:t xml:space="preserve"> "NE OTVARAJ"</w:t>
      </w:r>
    </w:p>
    <w:p w14:paraId="4C000CA4" w14:textId="77777777" w:rsidR="00FE2C90" w:rsidRPr="008F6E01" w:rsidRDefault="00FE2C90" w:rsidP="00FE2C90">
      <w:pPr>
        <w:rPr>
          <w:rFonts w:ascii="Calibri" w:hAnsi="Calibri" w:cs="Calibri"/>
          <w:sz w:val="20"/>
          <w:szCs w:val="20"/>
        </w:rPr>
      </w:pPr>
      <w:r w:rsidRPr="008F6E01">
        <w:rPr>
          <w:rFonts w:ascii="Calibri" w:hAnsi="Calibri" w:cs="Calibri"/>
          <w:sz w:val="20"/>
          <w:szCs w:val="20"/>
        </w:rPr>
        <w:t xml:space="preserve"> c) na omotnici treba biti naziv i adresa ponuditelja    </w:t>
      </w:r>
    </w:p>
    <w:p w14:paraId="38F1BBB5" w14:textId="6407AE1B" w:rsidR="007875D1" w:rsidRPr="008F6E01" w:rsidRDefault="00FE2C90" w:rsidP="0051109B">
      <w:pPr>
        <w:spacing w:line="276" w:lineRule="auto"/>
        <w:jc w:val="both"/>
        <w:rPr>
          <w:rFonts w:ascii="Calibri" w:hAnsi="Calibri" w:cs="Calibri"/>
          <w:sz w:val="20"/>
          <w:szCs w:val="20"/>
        </w:rPr>
      </w:pPr>
      <w:r w:rsidRPr="008F6E01">
        <w:rPr>
          <w:rFonts w:ascii="Calibri" w:hAnsi="Calibri" w:cs="Calibri"/>
          <w:sz w:val="20"/>
          <w:szCs w:val="20"/>
        </w:rPr>
        <w:t>Ukoliko omotnica nije zapečaćena i označena u skladu s ovom odrednicom, Naručitelj neće snositi odgovornost   u slučaju  da se ponuda i/ili izmjena/dopuna zagubi, krivo ili prerano otvori te ne evidentira na otvaranju ponuda. Omotnice se moraju dostav</w:t>
      </w:r>
      <w:r w:rsidR="00E7318F" w:rsidRPr="008F6E01">
        <w:rPr>
          <w:rFonts w:ascii="Calibri" w:hAnsi="Calibri" w:cs="Calibri"/>
          <w:sz w:val="20"/>
          <w:szCs w:val="20"/>
        </w:rPr>
        <w:t xml:space="preserve">iti na navedeni naslov </w:t>
      </w:r>
      <w:r w:rsidR="00F245C4" w:rsidRPr="008F6E01">
        <w:rPr>
          <w:rFonts w:ascii="Calibri" w:hAnsi="Calibri" w:cs="Calibri"/>
          <w:sz w:val="20"/>
          <w:szCs w:val="20"/>
        </w:rPr>
        <w:t>Komunalac</w:t>
      </w:r>
      <w:r w:rsidRPr="008F6E01">
        <w:rPr>
          <w:rFonts w:ascii="Calibri" w:hAnsi="Calibri" w:cs="Calibri"/>
          <w:sz w:val="20"/>
          <w:szCs w:val="20"/>
        </w:rPr>
        <w:t xml:space="preserve"> d.o.o. 43000 Bjelovar, Ferde Livadića 14a, do </w:t>
      </w:r>
      <w:r w:rsidR="00632678" w:rsidRPr="00D205E6">
        <w:rPr>
          <w:rFonts w:ascii="Calibri" w:hAnsi="Calibri" w:cs="Calibri"/>
          <w:b/>
          <w:sz w:val="20"/>
          <w:szCs w:val="20"/>
        </w:rPr>
        <w:t>2</w:t>
      </w:r>
      <w:r w:rsidR="00D205E6" w:rsidRPr="00D205E6">
        <w:rPr>
          <w:rFonts w:ascii="Calibri" w:hAnsi="Calibri" w:cs="Calibri"/>
          <w:b/>
          <w:sz w:val="20"/>
          <w:szCs w:val="20"/>
        </w:rPr>
        <w:t>1</w:t>
      </w:r>
      <w:r w:rsidR="003F5FE3" w:rsidRPr="00D205E6">
        <w:rPr>
          <w:rFonts w:ascii="Calibri" w:hAnsi="Calibri" w:cs="Calibri"/>
          <w:b/>
          <w:sz w:val="20"/>
          <w:szCs w:val="20"/>
        </w:rPr>
        <w:t>.</w:t>
      </w:r>
      <w:r w:rsidR="00632678" w:rsidRPr="00D205E6">
        <w:rPr>
          <w:rFonts w:ascii="Calibri" w:hAnsi="Calibri" w:cs="Calibri"/>
          <w:b/>
          <w:sz w:val="20"/>
          <w:szCs w:val="20"/>
        </w:rPr>
        <w:t>10</w:t>
      </w:r>
      <w:r w:rsidR="003F5FE3" w:rsidRPr="00D205E6">
        <w:rPr>
          <w:rFonts w:ascii="Calibri" w:hAnsi="Calibri" w:cs="Calibri"/>
          <w:b/>
          <w:sz w:val="20"/>
          <w:szCs w:val="20"/>
        </w:rPr>
        <w:t>.202</w:t>
      </w:r>
      <w:r w:rsidR="00CB786C" w:rsidRPr="00D205E6">
        <w:rPr>
          <w:rFonts w:ascii="Calibri" w:hAnsi="Calibri" w:cs="Calibri"/>
          <w:b/>
          <w:sz w:val="20"/>
          <w:szCs w:val="20"/>
        </w:rPr>
        <w:t>4</w:t>
      </w:r>
      <w:r w:rsidRPr="00D205E6">
        <w:rPr>
          <w:rFonts w:ascii="Calibri" w:hAnsi="Calibri" w:cs="Calibri"/>
          <w:sz w:val="20"/>
          <w:szCs w:val="20"/>
        </w:rPr>
        <w:t>. godine do 1</w:t>
      </w:r>
      <w:r w:rsidR="00D205E6" w:rsidRPr="00D205E6">
        <w:rPr>
          <w:rFonts w:ascii="Calibri" w:hAnsi="Calibri" w:cs="Calibri"/>
          <w:sz w:val="20"/>
          <w:szCs w:val="20"/>
        </w:rPr>
        <w:t>2</w:t>
      </w:r>
      <w:r w:rsidR="003F5FE3" w:rsidRPr="00D205E6">
        <w:rPr>
          <w:rFonts w:ascii="Calibri" w:hAnsi="Calibri" w:cs="Calibri"/>
          <w:sz w:val="20"/>
          <w:szCs w:val="20"/>
        </w:rPr>
        <w:t>:</w:t>
      </w:r>
      <w:r w:rsidRPr="00D205E6">
        <w:rPr>
          <w:rFonts w:ascii="Calibri" w:hAnsi="Calibri" w:cs="Calibri"/>
          <w:sz w:val="20"/>
          <w:szCs w:val="20"/>
        </w:rPr>
        <w:t>00 sati. Nakon proteka roka za dostavu ponuda, ponuda se ne smije mijenjati. Do isteka</w:t>
      </w:r>
      <w:r w:rsidRPr="008F6E01">
        <w:rPr>
          <w:rFonts w:ascii="Calibri" w:hAnsi="Calibri" w:cs="Calibri"/>
          <w:sz w:val="20"/>
          <w:szCs w:val="20"/>
        </w:rPr>
        <w:t xml:space="preserve"> roka za dostavu ponude ponuditelj može dodatnom, pravovaljano potpis</w:t>
      </w:r>
      <w:r w:rsidR="0051109B" w:rsidRPr="008F6E01">
        <w:rPr>
          <w:rFonts w:ascii="Calibri" w:hAnsi="Calibri" w:cs="Calibri"/>
          <w:sz w:val="20"/>
          <w:szCs w:val="20"/>
        </w:rPr>
        <w:t xml:space="preserve">anom izjavom izmijeniti </w:t>
      </w:r>
      <w:r w:rsidRPr="008F6E01">
        <w:rPr>
          <w:rFonts w:ascii="Calibri" w:hAnsi="Calibri" w:cs="Calibri"/>
          <w:sz w:val="20"/>
          <w:szCs w:val="20"/>
        </w:rPr>
        <w:t>svoju ponudu,  nadopuniti je ili od nje odustati.  Izmjena i/ili dopuna ponude dostavlja se na isti način kao i osnovna  ponuda s obveznom naznakom da se radi o  izmjeni  i/ili dopuni ponude. Omotnice dostavljene ili zaprimljene nakon isteka roka biti će vraćene ponuditelju neotvorene, a djelomične</w:t>
      </w:r>
      <w:r w:rsidR="007875D1" w:rsidRPr="008F6E01">
        <w:rPr>
          <w:rFonts w:ascii="Calibri" w:hAnsi="Calibri" w:cs="Calibri"/>
          <w:sz w:val="20"/>
          <w:szCs w:val="20"/>
        </w:rPr>
        <w:t xml:space="preserve"> </w:t>
      </w:r>
      <w:r w:rsidRPr="008F6E01">
        <w:rPr>
          <w:rFonts w:ascii="Calibri" w:hAnsi="Calibri" w:cs="Calibri"/>
          <w:sz w:val="20"/>
          <w:szCs w:val="20"/>
        </w:rPr>
        <w:t xml:space="preserve">odnosno  nepotpune (nekompletne) ponude koje nemaju sve elemente tražene u Pozivu  za dostavu ponuda bit će isključene.  </w:t>
      </w:r>
    </w:p>
    <w:p w14:paraId="3AE6B78D" w14:textId="77777777" w:rsidR="005D3FA5" w:rsidRPr="00825345" w:rsidRDefault="005D3FA5" w:rsidP="00FE2C90">
      <w:pPr>
        <w:rPr>
          <w:rFonts w:ascii="Calibri" w:hAnsi="Calibri" w:cs="Calibri"/>
          <w:sz w:val="8"/>
          <w:szCs w:val="8"/>
        </w:rPr>
      </w:pPr>
    </w:p>
    <w:p w14:paraId="16DEFEE6" w14:textId="77777777" w:rsidR="007875D1" w:rsidRPr="00632678" w:rsidRDefault="00FE2C90" w:rsidP="00FE2C90">
      <w:pPr>
        <w:rPr>
          <w:rFonts w:ascii="Calibri" w:hAnsi="Calibri" w:cs="Calibri"/>
          <w:b/>
          <w:bCs/>
          <w:i/>
          <w:sz w:val="20"/>
          <w:szCs w:val="20"/>
        </w:rPr>
      </w:pPr>
      <w:r w:rsidRPr="00632678">
        <w:rPr>
          <w:rFonts w:ascii="Calibri" w:hAnsi="Calibri" w:cs="Calibri"/>
          <w:b/>
          <w:bCs/>
          <w:i/>
          <w:sz w:val="20"/>
          <w:szCs w:val="20"/>
        </w:rPr>
        <w:t xml:space="preserve">4.3. Dopustivost  alternativnih  ponuda          </w:t>
      </w:r>
    </w:p>
    <w:p w14:paraId="03E56D96" w14:textId="77777777" w:rsidR="00FE2C90" w:rsidRPr="008F6E01" w:rsidRDefault="00FE2C90" w:rsidP="00FE2C90">
      <w:pPr>
        <w:rPr>
          <w:rFonts w:ascii="Calibri" w:hAnsi="Calibri" w:cs="Calibri"/>
          <w:sz w:val="20"/>
          <w:szCs w:val="20"/>
        </w:rPr>
      </w:pPr>
      <w:r w:rsidRPr="008F6E01">
        <w:rPr>
          <w:rFonts w:ascii="Calibri" w:hAnsi="Calibri" w:cs="Calibri"/>
          <w:sz w:val="20"/>
          <w:szCs w:val="20"/>
        </w:rPr>
        <w:t>Nisu dopuštene alternativne ponude.</w:t>
      </w:r>
    </w:p>
    <w:p w14:paraId="13A9D788" w14:textId="77777777" w:rsidR="00F71640" w:rsidRPr="00825345" w:rsidRDefault="00F71640" w:rsidP="00FE2C90">
      <w:pPr>
        <w:rPr>
          <w:rFonts w:ascii="Calibri" w:hAnsi="Calibri" w:cs="Calibri"/>
          <w:sz w:val="10"/>
          <w:szCs w:val="10"/>
        </w:rPr>
      </w:pPr>
    </w:p>
    <w:p w14:paraId="75BE2D2E" w14:textId="77777777" w:rsidR="007875D1" w:rsidRPr="00632678" w:rsidRDefault="007875D1" w:rsidP="00FE2C90">
      <w:pPr>
        <w:rPr>
          <w:rFonts w:ascii="Calibri" w:hAnsi="Calibri" w:cs="Calibri"/>
          <w:b/>
          <w:bCs/>
          <w:i/>
          <w:sz w:val="20"/>
          <w:szCs w:val="20"/>
        </w:rPr>
      </w:pPr>
      <w:r w:rsidRPr="00632678">
        <w:rPr>
          <w:rFonts w:ascii="Calibri" w:hAnsi="Calibri" w:cs="Calibri"/>
          <w:b/>
          <w:bCs/>
          <w:i/>
          <w:sz w:val="20"/>
          <w:szCs w:val="20"/>
        </w:rPr>
        <w:t xml:space="preserve">4.4. Cijena ponude   </w:t>
      </w:r>
    </w:p>
    <w:p w14:paraId="5EBBA0BC" w14:textId="77777777" w:rsidR="00632678" w:rsidRPr="00632678" w:rsidRDefault="00632678" w:rsidP="00632678">
      <w:pPr>
        <w:spacing w:after="120" w:line="276" w:lineRule="auto"/>
        <w:jc w:val="both"/>
        <w:rPr>
          <w:rFonts w:ascii="Calibri" w:hAnsi="Calibri" w:cs="Calibri"/>
          <w:sz w:val="20"/>
          <w:szCs w:val="20"/>
        </w:rPr>
      </w:pPr>
      <w:r w:rsidRPr="00632678">
        <w:rPr>
          <w:rFonts w:ascii="Calibri" w:hAnsi="Calibri" w:cs="Calibri"/>
          <w:sz w:val="20"/>
          <w:szCs w:val="20"/>
        </w:rPr>
        <w:t>Cijena ponude u elektroničkom obrascu izražava se u eurima bez PDV-a za cjelokupan predmet nabave (za ukupnu vrijednost nuđene usluge, sukladno rekapitulaciji iz Troškovnika i zajedno s eventualnim popustima).</w:t>
      </w:r>
    </w:p>
    <w:p w14:paraId="5F123412" w14:textId="77777777" w:rsidR="00632678" w:rsidRPr="00632678" w:rsidRDefault="00632678" w:rsidP="00632678">
      <w:pPr>
        <w:spacing w:after="120" w:line="276" w:lineRule="auto"/>
        <w:jc w:val="both"/>
        <w:rPr>
          <w:rFonts w:ascii="Calibri" w:hAnsi="Calibri" w:cs="Calibri"/>
          <w:sz w:val="20"/>
          <w:szCs w:val="20"/>
        </w:rPr>
      </w:pPr>
      <w:r w:rsidRPr="00632678">
        <w:rPr>
          <w:rFonts w:ascii="Calibri" w:hAnsi="Calibri" w:cs="Calibri"/>
          <w:sz w:val="20"/>
          <w:szCs w:val="20"/>
        </w:rPr>
        <w:t>Cijena ponude piše se brojkama.</w:t>
      </w:r>
    </w:p>
    <w:p w14:paraId="58648655" w14:textId="77777777" w:rsidR="00632678" w:rsidRPr="00632678" w:rsidRDefault="00632678" w:rsidP="00632678">
      <w:pPr>
        <w:spacing w:after="120" w:line="276" w:lineRule="auto"/>
        <w:jc w:val="both"/>
        <w:rPr>
          <w:rFonts w:ascii="Calibri" w:hAnsi="Calibri" w:cs="Calibri"/>
          <w:sz w:val="20"/>
          <w:szCs w:val="20"/>
        </w:rPr>
      </w:pPr>
      <w:r w:rsidRPr="00632678">
        <w:rPr>
          <w:rFonts w:ascii="Calibri" w:hAnsi="Calibri" w:cs="Calibri"/>
          <w:b/>
          <w:sz w:val="20"/>
          <w:szCs w:val="20"/>
        </w:rPr>
        <w:t>U cijenu ponude uračunati su svi troškovi i popusti</w:t>
      </w:r>
      <w:r w:rsidRPr="00632678">
        <w:rPr>
          <w:rFonts w:ascii="Calibri" w:hAnsi="Calibri" w:cs="Calibri"/>
          <w:sz w:val="20"/>
          <w:szCs w:val="20"/>
        </w:rPr>
        <w:t xml:space="preserve">, </w:t>
      </w:r>
      <w:r w:rsidRPr="00632678">
        <w:rPr>
          <w:rFonts w:ascii="Calibri" w:hAnsi="Calibri" w:cs="Calibri"/>
          <w:b/>
          <w:sz w:val="20"/>
          <w:szCs w:val="20"/>
        </w:rPr>
        <w:t>bez poreza na dodanu vrijednost, koji se iskazuje zasebno iza cijene ponude</w:t>
      </w:r>
      <w:r w:rsidRPr="00632678">
        <w:rPr>
          <w:rFonts w:ascii="Calibri" w:hAnsi="Calibri" w:cs="Calibri"/>
          <w:sz w:val="20"/>
          <w:szCs w:val="20"/>
        </w:rPr>
        <w:t>.</w:t>
      </w:r>
    </w:p>
    <w:p w14:paraId="23824505" w14:textId="77777777" w:rsidR="00632678" w:rsidRPr="00632678" w:rsidRDefault="00632678" w:rsidP="00632678">
      <w:pPr>
        <w:spacing w:after="120" w:line="276" w:lineRule="auto"/>
        <w:jc w:val="both"/>
        <w:rPr>
          <w:rFonts w:ascii="Calibri" w:hAnsi="Calibri" w:cs="Calibri"/>
          <w:sz w:val="20"/>
          <w:szCs w:val="20"/>
        </w:rPr>
      </w:pPr>
      <w:r w:rsidRPr="00632678">
        <w:rPr>
          <w:rFonts w:ascii="Calibri" w:hAnsi="Calibri" w:cs="Calibri"/>
          <w:sz w:val="20"/>
          <w:szCs w:val="20"/>
        </w:rPr>
        <w:t>Ponuditelj treba ispuniti jediničnim cijenama sve stavke navedene u Troškovniku.</w:t>
      </w:r>
    </w:p>
    <w:p w14:paraId="579E97FF" w14:textId="77777777" w:rsidR="00632678" w:rsidRPr="00632678" w:rsidRDefault="00632678" w:rsidP="00632678">
      <w:pPr>
        <w:spacing w:after="120" w:line="276" w:lineRule="auto"/>
        <w:jc w:val="both"/>
        <w:rPr>
          <w:rFonts w:ascii="Calibri" w:hAnsi="Calibri" w:cs="Calibri"/>
          <w:sz w:val="20"/>
          <w:szCs w:val="20"/>
        </w:rPr>
      </w:pPr>
      <w:r w:rsidRPr="00632678">
        <w:rPr>
          <w:rFonts w:ascii="Calibri" w:hAnsi="Calibri" w:cs="Calibri"/>
          <w:sz w:val="20"/>
          <w:szCs w:val="20"/>
        </w:rPr>
        <w:t>Sve ponuđene cijene trebaju biti iskazane u eurima.</w:t>
      </w:r>
    </w:p>
    <w:p w14:paraId="7A3A00E7" w14:textId="77777777" w:rsidR="00632678" w:rsidRPr="00632678" w:rsidRDefault="00632678" w:rsidP="00632678">
      <w:pPr>
        <w:spacing w:after="120" w:line="276" w:lineRule="auto"/>
        <w:jc w:val="both"/>
        <w:rPr>
          <w:rFonts w:ascii="Calibri" w:hAnsi="Calibri" w:cs="Calibri"/>
          <w:sz w:val="20"/>
          <w:szCs w:val="20"/>
        </w:rPr>
      </w:pPr>
      <w:r w:rsidRPr="00632678">
        <w:rPr>
          <w:rFonts w:ascii="Calibri" w:hAnsi="Calibri" w:cs="Calibri"/>
          <w:sz w:val="20"/>
          <w:szCs w:val="20"/>
        </w:rPr>
        <w:t xml:space="preserve">U cijenu ponude bez PDV uračunati su svi troškovi ponuditelja u vezi s izvršenjem ugovora, uključujući i pozitivnim propisima propisane iznose i davanja, trošak isporuke na mjesto isporuke, kao i popusti ponuditelja. </w:t>
      </w:r>
    </w:p>
    <w:p w14:paraId="1E419402" w14:textId="77777777" w:rsidR="00632678" w:rsidRPr="00632678" w:rsidRDefault="00632678" w:rsidP="00632678">
      <w:pPr>
        <w:spacing w:after="120" w:line="276" w:lineRule="auto"/>
        <w:jc w:val="both"/>
        <w:rPr>
          <w:rFonts w:ascii="Calibri" w:hAnsi="Calibri" w:cs="Calibri"/>
          <w:sz w:val="20"/>
          <w:szCs w:val="20"/>
        </w:rPr>
      </w:pPr>
      <w:r w:rsidRPr="00632678">
        <w:rPr>
          <w:rFonts w:ascii="Calibri" w:hAnsi="Calibri" w:cs="Calibri"/>
          <w:sz w:val="20"/>
          <w:szCs w:val="20"/>
        </w:rPr>
        <w:t xml:space="preserve">Prilikom izrade polica osiguranja jedinične cijene ne mogu se mijenjati na više u odnosu na ponuđene jedinične cijene u postupku javne nabave. </w:t>
      </w:r>
    </w:p>
    <w:p w14:paraId="54D7CE64" w14:textId="77777777" w:rsidR="00632678" w:rsidRPr="00632678" w:rsidRDefault="00632678" w:rsidP="00632678">
      <w:pPr>
        <w:spacing w:after="120" w:line="276" w:lineRule="auto"/>
        <w:jc w:val="both"/>
        <w:rPr>
          <w:rFonts w:ascii="Calibri" w:hAnsi="Calibri" w:cs="Calibri"/>
          <w:sz w:val="20"/>
          <w:szCs w:val="20"/>
        </w:rPr>
      </w:pPr>
      <w:r w:rsidRPr="00632678">
        <w:rPr>
          <w:rFonts w:ascii="Calibri" w:hAnsi="Calibri" w:cs="Calibri"/>
          <w:sz w:val="20"/>
          <w:szCs w:val="20"/>
        </w:rPr>
        <w:t>Kod osiguranja od automobilske odgovornosti: za davanje ponude u ovom nadmetanju u Troškovniku su navedeni bonusi/</w:t>
      </w:r>
      <w:proofErr w:type="spellStart"/>
      <w:r w:rsidRPr="00632678">
        <w:rPr>
          <w:rFonts w:ascii="Calibri" w:hAnsi="Calibri" w:cs="Calibri"/>
          <w:sz w:val="20"/>
          <w:szCs w:val="20"/>
        </w:rPr>
        <w:t>malusi</w:t>
      </w:r>
      <w:proofErr w:type="spellEnd"/>
      <w:r w:rsidRPr="00632678">
        <w:rPr>
          <w:rFonts w:ascii="Calibri" w:hAnsi="Calibri" w:cs="Calibri"/>
          <w:sz w:val="20"/>
          <w:szCs w:val="20"/>
        </w:rPr>
        <w:t xml:space="preserve"> za svako pojedino vozilo koje ponuditelj uzima u obzir kod izrade ponude. Točna premija utvrditi će se prilikom sklapanja pojedinačnih polica za pojedino vozilo uzimajući u obzir bonus ili </w:t>
      </w:r>
      <w:proofErr w:type="spellStart"/>
      <w:r w:rsidRPr="00632678">
        <w:rPr>
          <w:rFonts w:ascii="Calibri" w:hAnsi="Calibri" w:cs="Calibri"/>
          <w:sz w:val="20"/>
          <w:szCs w:val="20"/>
        </w:rPr>
        <w:t>malus</w:t>
      </w:r>
      <w:proofErr w:type="spellEnd"/>
      <w:r w:rsidRPr="00632678">
        <w:rPr>
          <w:rFonts w:ascii="Calibri" w:hAnsi="Calibri" w:cs="Calibri"/>
          <w:sz w:val="20"/>
          <w:szCs w:val="20"/>
        </w:rPr>
        <w:t xml:space="preserve"> koji za to vozilo u trenutku ugovaranja osiguranja vrijedi (u slučaju potrebe i provjeru u bazi Hrvatskog ureda za osiguranje) te popuste koje je ponuditelj primjenjivao u Troškovniku svoje ponude. Odabrani ponuditelj će imati mogućnost da kod sklapanja pojedinačnih ugovora o osiguranju/polica osiguranja, ovisno o stanju na tržištu, promjeni svoje ponuđene cijene na manje u odnosu na jedinične cijene iz izvorne ponude na temelju koje je zaključen ugovor.</w:t>
      </w:r>
    </w:p>
    <w:p w14:paraId="7615BEF9" w14:textId="77777777" w:rsidR="00632678" w:rsidRPr="00632678" w:rsidRDefault="00632678" w:rsidP="00632678">
      <w:pPr>
        <w:spacing w:after="120" w:line="276" w:lineRule="auto"/>
        <w:jc w:val="both"/>
        <w:rPr>
          <w:rFonts w:ascii="Calibri" w:hAnsi="Calibri" w:cs="Calibri"/>
          <w:sz w:val="20"/>
          <w:szCs w:val="20"/>
        </w:rPr>
      </w:pPr>
      <w:r w:rsidRPr="00632678">
        <w:rPr>
          <w:rFonts w:ascii="Calibri" w:hAnsi="Calibri" w:cs="Calibri"/>
          <w:sz w:val="20"/>
          <w:szCs w:val="20"/>
        </w:rPr>
        <w:t>Jedinična cijena ponude je nepromjenjiva tijekom trajanja jednogodišnjih polica osiguranja.</w:t>
      </w:r>
    </w:p>
    <w:p w14:paraId="3B4C3ED5" w14:textId="77777777" w:rsidR="00632678" w:rsidRPr="00632678" w:rsidRDefault="00632678" w:rsidP="00632678">
      <w:pPr>
        <w:spacing w:after="120" w:line="276" w:lineRule="auto"/>
        <w:jc w:val="both"/>
        <w:rPr>
          <w:rFonts w:ascii="Calibri" w:hAnsi="Calibri" w:cs="Calibri"/>
          <w:sz w:val="20"/>
          <w:szCs w:val="20"/>
        </w:rPr>
      </w:pPr>
      <w:r w:rsidRPr="00632678">
        <w:rPr>
          <w:rFonts w:ascii="Calibri" w:hAnsi="Calibri" w:cs="Calibri"/>
          <w:sz w:val="20"/>
          <w:szCs w:val="20"/>
        </w:rPr>
        <w:t>Ponuditelj je obvezan popuniti kompletan Troškovnik, u skladu s uputama za popunjavanje istog.</w:t>
      </w:r>
    </w:p>
    <w:p w14:paraId="3A61B335" w14:textId="77777777" w:rsidR="00632678" w:rsidRPr="00632678" w:rsidRDefault="00632678" w:rsidP="00632678">
      <w:pPr>
        <w:spacing w:after="120" w:line="276" w:lineRule="auto"/>
        <w:jc w:val="both"/>
        <w:rPr>
          <w:rFonts w:ascii="Calibri" w:hAnsi="Calibri" w:cs="Calibri"/>
          <w:sz w:val="20"/>
          <w:szCs w:val="20"/>
        </w:rPr>
      </w:pPr>
      <w:r w:rsidRPr="00632678">
        <w:rPr>
          <w:rFonts w:ascii="Calibri" w:hAnsi="Calibri" w:cs="Calibri"/>
          <w:sz w:val="20"/>
          <w:szCs w:val="20"/>
        </w:rPr>
        <w:lastRenderedPageBreak/>
        <w:t xml:space="preserve">Ponuditelj ne smije označiti tajnim podatke o jediničnim cijenama, iznosima pojedine stavke i cijeni ponude. </w:t>
      </w:r>
    </w:p>
    <w:p w14:paraId="5124BE50" w14:textId="77777777" w:rsidR="00632678" w:rsidRPr="00632678" w:rsidRDefault="00632678" w:rsidP="00632678">
      <w:pPr>
        <w:suppressAutoHyphens/>
        <w:spacing w:before="280" w:after="280" w:line="276" w:lineRule="auto"/>
        <w:jc w:val="both"/>
        <w:rPr>
          <w:rFonts w:ascii="Calibri" w:hAnsi="Calibri" w:cs="Calibri"/>
          <w:sz w:val="20"/>
          <w:szCs w:val="20"/>
          <w:lang w:eastAsia="ar-SA"/>
        </w:rPr>
      </w:pPr>
      <w:r w:rsidRPr="00632678">
        <w:rPr>
          <w:rFonts w:ascii="Calibri" w:hAnsi="Calibri" w:cs="Calibri"/>
          <w:sz w:val="20"/>
          <w:szCs w:val="20"/>
          <w:lang w:eastAsia="ar-SA"/>
        </w:rPr>
        <w:t xml:space="preserve">Konačnim obračunom premije, koji se radi nakon završetka </w:t>
      </w:r>
      <w:proofErr w:type="spellStart"/>
      <w:r w:rsidRPr="00632678">
        <w:rPr>
          <w:rFonts w:ascii="Calibri" w:hAnsi="Calibri" w:cs="Calibri"/>
          <w:sz w:val="20"/>
          <w:szCs w:val="20"/>
          <w:lang w:eastAsia="ar-SA"/>
        </w:rPr>
        <w:t>osigurateljne</w:t>
      </w:r>
      <w:proofErr w:type="spellEnd"/>
      <w:r w:rsidRPr="00632678">
        <w:rPr>
          <w:rFonts w:ascii="Calibri" w:hAnsi="Calibri" w:cs="Calibri"/>
          <w:sz w:val="20"/>
          <w:szCs w:val="20"/>
          <w:lang w:eastAsia="ar-SA"/>
        </w:rPr>
        <w:t xml:space="preserve"> godine, ne mijenjaju se jedinične cijene iz godišnjih polica osiguranja koje su nepromjenjive, već se samo usklađuju stvarne količine svake vrste osiguranja. Takvo usklađenje na kraju godine ne smatra se promjenom cijene. </w:t>
      </w:r>
    </w:p>
    <w:p w14:paraId="09A5D689" w14:textId="77777777" w:rsidR="00632678" w:rsidRPr="00632678" w:rsidRDefault="00632678" w:rsidP="00632678">
      <w:pPr>
        <w:suppressAutoHyphens/>
        <w:spacing w:before="280" w:after="280" w:line="276" w:lineRule="auto"/>
        <w:jc w:val="both"/>
        <w:rPr>
          <w:rFonts w:ascii="Calibri" w:hAnsi="Calibri" w:cs="Calibri"/>
          <w:sz w:val="20"/>
          <w:szCs w:val="20"/>
          <w:lang w:eastAsia="ar-SA"/>
        </w:rPr>
      </w:pPr>
      <w:r w:rsidRPr="00632678">
        <w:rPr>
          <w:rFonts w:ascii="Calibri" w:hAnsi="Calibri" w:cs="Calibri"/>
          <w:sz w:val="20"/>
          <w:szCs w:val="20"/>
          <w:lang w:eastAsia="ar-SA"/>
        </w:rPr>
        <w:t xml:space="preserve">Konačni obračun premije radi se na kraju godine tj. po isteku tekuće godine osiguranja i to na sljedeći način: </w:t>
      </w:r>
    </w:p>
    <w:p w14:paraId="3A240695" w14:textId="2636F87C" w:rsidR="00632678" w:rsidRPr="00825345" w:rsidRDefault="00825345" w:rsidP="00825345">
      <w:pPr>
        <w:pStyle w:val="Bezproreda"/>
        <w:ind w:left="426" w:hanging="426"/>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sidR="00632678" w:rsidRPr="00825345">
        <w:rPr>
          <w:rFonts w:asciiTheme="minorHAnsi" w:hAnsiTheme="minorHAnsi" w:cstheme="minorHAnsi"/>
          <w:sz w:val="20"/>
          <w:szCs w:val="20"/>
        </w:rPr>
        <w:t xml:space="preserve">osiguranje imovine - na kraju </w:t>
      </w:r>
      <w:proofErr w:type="spellStart"/>
      <w:r w:rsidR="00632678" w:rsidRPr="00825345">
        <w:rPr>
          <w:rFonts w:asciiTheme="minorHAnsi" w:hAnsiTheme="minorHAnsi" w:cstheme="minorHAnsi"/>
          <w:sz w:val="20"/>
          <w:szCs w:val="20"/>
        </w:rPr>
        <w:t>osigurateljne</w:t>
      </w:r>
      <w:proofErr w:type="spellEnd"/>
      <w:r w:rsidR="00632678" w:rsidRPr="00825345">
        <w:rPr>
          <w:rFonts w:asciiTheme="minorHAnsi" w:hAnsiTheme="minorHAnsi" w:cstheme="minorHAnsi"/>
          <w:sz w:val="20"/>
          <w:szCs w:val="20"/>
        </w:rPr>
        <w:t xml:space="preserve"> godine izvršit će se (ukoliko se tijekom </w:t>
      </w:r>
      <w:proofErr w:type="spellStart"/>
      <w:r w:rsidR="00632678" w:rsidRPr="00825345">
        <w:rPr>
          <w:rFonts w:asciiTheme="minorHAnsi" w:hAnsiTheme="minorHAnsi" w:cstheme="minorHAnsi"/>
          <w:sz w:val="20"/>
          <w:szCs w:val="20"/>
        </w:rPr>
        <w:t>osigurateljne</w:t>
      </w:r>
      <w:proofErr w:type="spellEnd"/>
      <w:r w:rsidR="00632678" w:rsidRPr="00825345">
        <w:rPr>
          <w:rFonts w:asciiTheme="minorHAnsi" w:hAnsiTheme="minorHAnsi" w:cstheme="minorHAnsi"/>
          <w:sz w:val="20"/>
          <w:szCs w:val="20"/>
        </w:rPr>
        <w:t xml:space="preserve"> godine promijene vrijednosti imovine) konačni obračun premije prema stvarnim vrijednostima imovine na način da se:</w:t>
      </w:r>
    </w:p>
    <w:p w14:paraId="131D608B" w14:textId="77777777" w:rsidR="00632678" w:rsidRPr="00825345" w:rsidRDefault="00632678" w:rsidP="00825345">
      <w:pPr>
        <w:pStyle w:val="Bezproreda"/>
        <w:spacing w:line="276" w:lineRule="auto"/>
        <w:ind w:left="426"/>
        <w:rPr>
          <w:rFonts w:asciiTheme="minorHAnsi" w:hAnsiTheme="minorHAnsi" w:cstheme="minorHAnsi"/>
          <w:sz w:val="20"/>
          <w:szCs w:val="20"/>
        </w:rPr>
      </w:pPr>
      <w:r w:rsidRPr="00825345">
        <w:rPr>
          <w:rFonts w:asciiTheme="minorHAnsi" w:hAnsiTheme="minorHAnsi" w:cstheme="minorHAnsi"/>
          <w:sz w:val="20"/>
          <w:szCs w:val="20"/>
        </w:rPr>
        <w:t xml:space="preserve">- za svu imovinu koja se tijekom </w:t>
      </w:r>
      <w:proofErr w:type="spellStart"/>
      <w:r w:rsidRPr="00825345">
        <w:rPr>
          <w:rFonts w:asciiTheme="minorHAnsi" w:hAnsiTheme="minorHAnsi" w:cstheme="minorHAnsi"/>
          <w:sz w:val="20"/>
          <w:szCs w:val="20"/>
        </w:rPr>
        <w:t>osigurateljne</w:t>
      </w:r>
      <w:proofErr w:type="spellEnd"/>
      <w:r w:rsidRPr="00825345">
        <w:rPr>
          <w:rFonts w:asciiTheme="minorHAnsi" w:hAnsiTheme="minorHAnsi" w:cstheme="minorHAnsi"/>
          <w:sz w:val="20"/>
          <w:szCs w:val="20"/>
        </w:rPr>
        <w:t xml:space="preserve"> godine uključi u osiguranje i svu novonabavljenu imovinu, od dana nabave/ulaska u osiguranje, obračuna premija osiguranja po jediničnim cijenama iz ponude odabranog ponuditelja, uz obračun premije po načelu pro rata </w:t>
      </w:r>
      <w:proofErr w:type="spellStart"/>
      <w:r w:rsidRPr="00825345">
        <w:rPr>
          <w:rFonts w:asciiTheme="minorHAnsi" w:hAnsiTheme="minorHAnsi" w:cstheme="minorHAnsi"/>
          <w:sz w:val="20"/>
          <w:szCs w:val="20"/>
        </w:rPr>
        <w:t>temporis</w:t>
      </w:r>
      <w:proofErr w:type="spellEnd"/>
      <w:r w:rsidRPr="00825345">
        <w:rPr>
          <w:rFonts w:asciiTheme="minorHAnsi" w:hAnsiTheme="minorHAnsi" w:cstheme="minorHAnsi"/>
          <w:sz w:val="20"/>
          <w:szCs w:val="20"/>
        </w:rPr>
        <w:t xml:space="preserve"> </w:t>
      </w:r>
    </w:p>
    <w:p w14:paraId="690D62E0" w14:textId="77777777" w:rsidR="00632678" w:rsidRPr="00825345" w:rsidRDefault="00632678" w:rsidP="00825345">
      <w:pPr>
        <w:pStyle w:val="Bezproreda"/>
        <w:spacing w:line="276" w:lineRule="auto"/>
        <w:ind w:left="426"/>
        <w:rPr>
          <w:rFonts w:asciiTheme="minorHAnsi" w:hAnsiTheme="minorHAnsi" w:cstheme="minorHAnsi"/>
          <w:sz w:val="20"/>
          <w:szCs w:val="20"/>
        </w:rPr>
      </w:pPr>
      <w:r w:rsidRPr="00825345">
        <w:rPr>
          <w:rFonts w:asciiTheme="minorHAnsi" w:hAnsiTheme="minorHAnsi" w:cstheme="minorHAnsi"/>
          <w:sz w:val="20"/>
          <w:szCs w:val="20"/>
        </w:rPr>
        <w:t xml:space="preserve">- za sva smanjenja vrijednosti imovine te prodanu, otpisanu i rashodovanu imovinu od dana izlaska iz </w:t>
      </w:r>
      <w:proofErr w:type="spellStart"/>
      <w:r w:rsidRPr="00825345">
        <w:rPr>
          <w:rFonts w:asciiTheme="minorHAnsi" w:hAnsiTheme="minorHAnsi" w:cstheme="minorHAnsi"/>
          <w:sz w:val="20"/>
          <w:szCs w:val="20"/>
        </w:rPr>
        <w:t>osigurateljnog</w:t>
      </w:r>
      <w:proofErr w:type="spellEnd"/>
      <w:r w:rsidRPr="00825345">
        <w:rPr>
          <w:rFonts w:asciiTheme="minorHAnsi" w:hAnsiTheme="minorHAnsi" w:cstheme="minorHAnsi"/>
          <w:sz w:val="20"/>
          <w:szCs w:val="20"/>
        </w:rPr>
        <w:t xml:space="preserve"> pokrića premija osiguranja se smanjuje obračunom po načelu pro rata </w:t>
      </w:r>
      <w:proofErr w:type="spellStart"/>
      <w:r w:rsidRPr="00825345">
        <w:rPr>
          <w:rFonts w:asciiTheme="minorHAnsi" w:hAnsiTheme="minorHAnsi" w:cstheme="minorHAnsi"/>
          <w:sz w:val="20"/>
          <w:szCs w:val="20"/>
        </w:rPr>
        <w:t>temporis</w:t>
      </w:r>
      <w:proofErr w:type="spellEnd"/>
      <w:r w:rsidRPr="00825345">
        <w:rPr>
          <w:rFonts w:asciiTheme="minorHAnsi" w:hAnsiTheme="minorHAnsi" w:cstheme="minorHAnsi"/>
          <w:sz w:val="20"/>
          <w:szCs w:val="20"/>
        </w:rPr>
        <w:t>, a razlika premije se vraća Naručitelju.</w:t>
      </w:r>
    </w:p>
    <w:p w14:paraId="40946490" w14:textId="763FD5B0" w:rsidR="00825345" w:rsidRPr="00825345" w:rsidRDefault="00632678" w:rsidP="00825345">
      <w:pPr>
        <w:pStyle w:val="Odlomakpopisa"/>
        <w:numPr>
          <w:ilvl w:val="0"/>
          <w:numId w:val="19"/>
        </w:numPr>
        <w:suppressAutoHyphens/>
        <w:spacing w:before="280" w:after="280" w:line="276" w:lineRule="auto"/>
        <w:ind w:left="426"/>
        <w:jc w:val="both"/>
        <w:rPr>
          <w:rFonts w:ascii="Calibri" w:hAnsi="Calibri" w:cs="Calibri"/>
          <w:sz w:val="20"/>
          <w:szCs w:val="20"/>
          <w:lang w:eastAsia="ar-SA"/>
        </w:rPr>
      </w:pPr>
      <w:r w:rsidRPr="00825345">
        <w:rPr>
          <w:rFonts w:ascii="Calibri" w:hAnsi="Calibri" w:cs="Calibri"/>
          <w:sz w:val="20"/>
          <w:szCs w:val="20"/>
          <w:lang w:eastAsia="ar-SA"/>
        </w:rPr>
        <w:t xml:space="preserve">osiguranje odgovornosti - na kraju </w:t>
      </w:r>
      <w:proofErr w:type="spellStart"/>
      <w:r w:rsidRPr="00825345">
        <w:rPr>
          <w:rFonts w:ascii="Calibri" w:hAnsi="Calibri" w:cs="Calibri"/>
          <w:sz w:val="20"/>
          <w:szCs w:val="20"/>
          <w:lang w:eastAsia="ar-SA"/>
        </w:rPr>
        <w:t>osigurateljne</w:t>
      </w:r>
      <w:proofErr w:type="spellEnd"/>
      <w:r w:rsidRPr="00825345">
        <w:rPr>
          <w:rFonts w:ascii="Calibri" w:hAnsi="Calibri" w:cs="Calibri"/>
          <w:sz w:val="20"/>
          <w:szCs w:val="20"/>
          <w:lang w:eastAsia="ar-SA"/>
        </w:rPr>
        <w:t xml:space="preserve"> godine izvršit će se konačni obračun premije osiguranja prema stvarnim vrijednostima broja zaposlenih/broja osiguranika, godišnjeg prihoda, neto platnog fonda i dodatnih izvora rizika, na način da se stvarne količine, odnosno vrijednosti usporede s vrijednostima iz dokumentacije o nabavi, te će se izvršiti proporcionalno povećanje, odnosno smanjenje cijene godišnje police osiguranja po pro rata </w:t>
      </w:r>
      <w:proofErr w:type="spellStart"/>
      <w:r w:rsidRPr="00825345">
        <w:rPr>
          <w:rFonts w:ascii="Calibri" w:hAnsi="Calibri" w:cs="Calibri"/>
          <w:sz w:val="20"/>
          <w:szCs w:val="20"/>
          <w:lang w:eastAsia="ar-SA"/>
        </w:rPr>
        <w:t>temporis</w:t>
      </w:r>
      <w:proofErr w:type="spellEnd"/>
      <w:r w:rsidRPr="00825345">
        <w:rPr>
          <w:rFonts w:ascii="Calibri" w:hAnsi="Calibri" w:cs="Calibri"/>
          <w:sz w:val="20"/>
          <w:szCs w:val="20"/>
          <w:lang w:eastAsia="ar-SA"/>
        </w:rPr>
        <w:t xml:space="preserve"> modelu.</w:t>
      </w:r>
    </w:p>
    <w:p w14:paraId="58E90D86" w14:textId="77777777" w:rsidR="007875D1" w:rsidRPr="00632678" w:rsidRDefault="007875D1" w:rsidP="00FE2C90">
      <w:pPr>
        <w:rPr>
          <w:rFonts w:ascii="Calibri" w:hAnsi="Calibri" w:cs="Calibri"/>
          <w:b/>
          <w:bCs/>
          <w:i/>
          <w:sz w:val="20"/>
          <w:szCs w:val="20"/>
        </w:rPr>
      </w:pPr>
      <w:r w:rsidRPr="00632678">
        <w:rPr>
          <w:rFonts w:ascii="Calibri" w:hAnsi="Calibri" w:cs="Calibri"/>
          <w:b/>
          <w:bCs/>
          <w:i/>
          <w:sz w:val="20"/>
          <w:szCs w:val="20"/>
        </w:rPr>
        <w:t xml:space="preserve">4.5. Kriterij za odabir ponude        </w:t>
      </w:r>
    </w:p>
    <w:p w14:paraId="5D80E5FB" w14:textId="77777777" w:rsidR="00825345" w:rsidRDefault="00825345" w:rsidP="00825345">
      <w:pPr>
        <w:spacing w:after="0"/>
        <w:jc w:val="both"/>
        <w:rPr>
          <w:rFonts w:eastAsia="Times New Roman" w:cs="Calibri"/>
          <w:color w:val="000000"/>
          <w:sz w:val="20"/>
          <w:szCs w:val="20"/>
          <w:lang w:eastAsia="hr-HR"/>
        </w:rPr>
      </w:pPr>
      <w:r>
        <w:rPr>
          <w:rFonts w:eastAsia="Times New Roman" w:cs="Calibri"/>
          <w:color w:val="000000"/>
          <w:sz w:val="20"/>
          <w:szCs w:val="20"/>
          <w:lang w:eastAsia="hr-HR"/>
        </w:rPr>
        <w:t xml:space="preserve">Kriterij odabira najpovoljnije ponude je valjana ponuda sposobnog ponuditelja s najnižom cijenom. U slučaju da pristignu dvije ili više ponuda s istom najnižom cijenom </w:t>
      </w:r>
      <w:r>
        <w:rPr>
          <w:rFonts w:cs="Calibri"/>
          <w:sz w:val="20"/>
          <w:szCs w:val="20"/>
        </w:rPr>
        <w:t>odabrat će se ponuda koja je zaprimljena ranije.</w:t>
      </w:r>
      <w:r>
        <w:rPr>
          <w:rFonts w:eastAsia="Times New Roman" w:cs="Calibri"/>
          <w:sz w:val="20"/>
          <w:szCs w:val="20"/>
          <w:lang w:eastAsia="hr-HR"/>
        </w:rPr>
        <w:t xml:space="preserve"> </w:t>
      </w:r>
      <w:r>
        <w:rPr>
          <w:rFonts w:eastAsia="Times New Roman" w:cs="Calibri"/>
          <w:color w:val="000000"/>
          <w:sz w:val="20"/>
          <w:szCs w:val="20"/>
          <w:lang w:eastAsia="hr-HR"/>
        </w:rPr>
        <w:t xml:space="preserve">Ponuditelj mora podnijeti ponudu za cjelokupni predmet nabave.    </w:t>
      </w:r>
    </w:p>
    <w:p w14:paraId="6DD67EC2" w14:textId="77777777" w:rsidR="00CD14E5" w:rsidRPr="00825345" w:rsidRDefault="00CD14E5" w:rsidP="00CD14E5">
      <w:pPr>
        <w:spacing w:line="276" w:lineRule="auto"/>
        <w:jc w:val="both"/>
        <w:rPr>
          <w:rFonts w:ascii="Calibri" w:hAnsi="Calibri" w:cs="Calibri"/>
          <w:sz w:val="8"/>
          <w:szCs w:val="8"/>
        </w:rPr>
      </w:pPr>
    </w:p>
    <w:p w14:paraId="58C9BBE8" w14:textId="77777777" w:rsidR="007875D1" w:rsidRPr="00632678" w:rsidRDefault="007875D1" w:rsidP="00FE2C90">
      <w:pPr>
        <w:rPr>
          <w:rFonts w:ascii="Calibri" w:hAnsi="Calibri" w:cs="Calibri"/>
          <w:b/>
          <w:bCs/>
          <w:i/>
          <w:sz w:val="20"/>
          <w:szCs w:val="20"/>
        </w:rPr>
      </w:pPr>
      <w:r w:rsidRPr="00632678">
        <w:rPr>
          <w:rFonts w:ascii="Calibri" w:hAnsi="Calibri" w:cs="Calibri"/>
          <w:b/>
          <w:bCs/>
          <w:i/>
          <w:sz w:val="20"/>
          <w:szCs w:val="20"/>
        </w:rPr>
        <w:t xml:space="preserve">4.6. Jezik ponude         </w:t>
      </w:r>
    </w:p>
    <w:p w14:paraId="4E3A8E9E" w14:textId="77777777" w:rsidR="007875D1" w:rsidRPr="008F6E01" w:rsidRDefault="007875D1" w:rsidP="00FE2C90">
      <w:pPr>
        <w:rPr>
          <w:rFonts w:ascii="Calibri" w:hAnsi="Calibri" w:cs="Calibri"/>
          <w:sz w:val="20"/>
          <w:szCs w:val="20"/>
        </w:rPr>
      </w:pPr>
      <w:r w:rsidRPr="008F6E01">
        <w:rPr>
          <w:rFonts w:ascii="Calibri" w:hAnsi="Calibri" w:cs="Calibri"/>
          <w:sz w:val="20"/>
          <w:szCs w:val="20"/>
        </w:rPr>
        <w:t xml:space="preserve">Ponuda mora biti izrađena na hrvatskom jeziku i latiničnom pismu.   </w:t>
      </w:r>
    </w:p>
    <w:p w14:paraId="377E2D59" w14:textId="77777777" w:rsidR="005C10F6" w:rsidRPr="00825345" w:rsidRDefault="005C10F6" w:rsidP="00FE2C90">
      <w:pPr>
        <w:rPr>
          <w:rFonts w:ascii="Calibri" w:hAnsi="Calibri" w:cs="Calibri"/>
          <w:i/>
          <w:sz w:val="6"/>
          <w:szCs w:val="6"/>
        </w:rPr>
      </w:pPr>
    </w:p>
    <w:p w14:paraId="7E9E8306" w14:textId="77777777" w:rsidR="007875D1" w:rsidRPr="00632678" w:rsidRDefault="007875D1" w:rsidP="00FE2C90">
      <w:pPr>
        <w:rPr>
          <w:rFonts w:ascii="Calibri" w:hAnsi="Calibri" w:cs="Calibri"/>
          <w:b/>
          <w:bCs/>
          <w:i/>
          <w:sz w:val="20"/>
          <w:szCs w:val="20"/>
        </w:rPr>
      </w:pPr>
      <w:r w:rsidRPr="00632678">
        <w:rPr>
          <w:rFonts w:ascii="Calibri" w:hAnsi="Calibri" w:cs="Calibri"/>
          <w:b/>
          <w:bCs/>
          <w:i/>
          <w:sz w:val="20"/>
          <w:szCs w:val="20"/>
        </w:rPr>
        <w:t xml:space="preserve">4.7. Rok valjanosti ponude         </w:t>
      </w:r>
    </w:p>
    <w:p w14:paraId="2D07B3EE" w14:textId="673BBFB0" w:rsidR="00825345" w:rsidRPr="00825345" w:rsidRDefault="007875D1" w:rsidP="007875D1">
      <w:pPr>
        <w:rPr>
          <w:rFonts w:ascii="Calibri" w:hAnsi="Calibri" w:cs="Calibri"/>
          <w:sz w:val="20"/>
          <w:szCs w:val="20"/>
        </w:rPr>
      </w:pPr>
      <w:r w:rsidRPr="008F6E01">
        <w:rPr>
          <w:rFonts w:ascii="Calibri" w:hAnsi="Calibri" w:cs="Calibri"/>
          <w:sz w:val="20"/>
          <w:szCs w:val="20"/>
        </w:rPr>
        <w:t xml:space="preserve">Rok valjanosti ponude je </w:t>
      </w:r>
      <w:r w:rsidR="00B32C1D" w:rsidRPr="008F6E01">
        <w:rPr>
          <w:rFonts w:ascii="Calibri" w:hAnsi="Calibri" w:cs="Calibri"/>
          <w:sz w:val="20"/>
          <w:szCs w:val="20"/>
        </w:rPr>
        <w:t>6</w:t>
      </w:r>
      <w:r w:rsidRPr="008F6E01">
        <w:rPr>
          <w:rFonts w:ascii="Calibri" w:hAnsi="Calibri" w:cs="Calibri"/>
          <w:sz w:val="20"/>
          <w:szCs w:val="20"/>
        </w:rPr>
        <w:t>0 (</w:t>
      </w:r>
      <w:r w:rsidR="00B32C1D" w:rsidRPr="008F6E01">
        <w:rPr>
          <w:rFonts w:ascii="Calibri" w:hAnsi="Calibri" w:cs="Calibri"/>
          <w:sz w:val="20"/>
          <w:szCs w:val="20"/>
        </w:rPr>
        <w:t>šezdeset</w:t>
      </w:r>
      <w:r w:rsidRPr="008F6E01">
        <w:rPr>
          <w:rFonts w:ascii="Calibri" w:hAnsi="Calibri" w:cs="Calibri"/>
          <w:sz w:val="20"/>
          <w:szCs w:val="20"/>
        </w:rPr>
        <w:t>) dana od krajnjeg roka za dostavu ponuda.</w:t>
      </w:r>
    </w:p>
    <w:p w14:paraId="3B5EC364" w14:textId="77777777" w:rsidR="005420FC" w:rsidRDefault="005420FC" w:rsidP="007875D1">
      <w:pPr>
        <w:rPr>
          <w:rFonts w:ascii="Calibri" w:hAnsi="Calibri" w:cs="Calibri"/>
          <w:b/>
          <w:sz w:val="20"/>
          <w:szCs w:val="20"/>
        </w:rPr>
      </w:pPr>
    </w:p>
    <w:p w14:paraId="259744B3" w14:textId="77777777" w:rsidR="005420FC" w:rsidRDefault="005420FC" w:rsidP="007875D1">
      <w:pPr>
        <w:rPr>
          <w:rFonts w:ascii="Calibri" w:hAnsi="Calibri" w:cs="Calibri"/>
          <w:b/>
          <w:sz w:val="20"/>
          <w:szCs w:val="20"/>
        </w:rPr>
      </w:pPr>
    </w:p>
    <w:p w14:paraId="3A03D469" w14:textId="3D7AA84C" w:rsidR="007875D1" w:rsidRPr="008F6E01" w:rsidRDefault="007875D1" w:rsidP="007875D1">
      <w:pPr>
        <w:rPr>
          <w:rFonts w:ascii="Calibri" w:hAnsi="Calibri" w:cs="Calibri"/>
          <w:b/>
          <w:sz w:val="20"/>
          <w:szCs w:val="20"/>
        </w:rPr>
      </w:pPr>
      <w:r w:rsidRPr="008F6E01">
        <w:rPr>
          <w:rFonts w:ascii="Calibri" w:hAnsi="Calibri" w:cs="Calibri"/>
          <w:b/>
          <w:sz w:val="20"/>
          <w:szCs w:val="20"/>
        </w:rPr>
        <w:t xml:space="preserve">5.  JAMSTVA           </w:t>
      </w:r>
    </w:p>
    <w:p w14:paraId="3FF8A0E1" w14:textId="77777777" w:rsidR="00050038" w:rsidRPr="00D85383" w:rsidRDefault="007875D1" w:rsidP="00050038">
      <w:pPr>
        <w:rPr>
          <w:rFonts w:ascii="Calibri" w:hAnsi="Calibri" w:cs="Calibri"/>
          <w:b/>
          <w:bCs/>
          <w:i/>
          <w:sz w:val="20"/>
          <w:szCs w:val="20"/>
        </w:rPr>
      </w:pPr>
      <w:r w:rsidRPr="00D85383">
        <w:rPr>
          <w:rFonts w:ascii="Calibri" w:hAnsi="Calibri" w:cs="Calibri"/>
          <w:b/>
          <w:bCs/>
          <w:i/>
          <w:sz w:val="20"/>
          <w:szCs w:val="20"/>
        </w:rPr>
        <w:t xml:space="preserve">5.1. Jamstvo za uredno ispunjenje ugovora za slučaj povrede ugovornih obveza </w:t>
      </w:r>
    </w:p>
    <w:p w14:paraId="40409E52" w14:textId="7BE2DF22" w:rsidR="00050038" w:rsidRPr="008F6E01" w:rsidRDefault="00050038" w:rsidP="00CD14E5">
      <w:pPr>
        <w:spacing w:line="276" w:lineRule="auto"/>
        <w:jc w:val="both"/>
        <w:rPr>
          <w:rFonts w:ascii="Calibri" w:hAnsi="Calibri" w:cs="Calibri"/>
          <w:sz w:val="20"/>
          <w:szCs w:val="20"/>
        </w:rPr>
      </w:pPr>
      <w:r w:rsidRPr="00B52236">
        <w:rPr>
          <w:rFonts w:ascii="Calibri" w:hAnsi="Calibri" w:cs="Calibri"/>
          <w:sz w:val="20"/>
          <w:szCs w:val="20"/>
        </w:rPr>
        <w:t xml:space="preserve">Ponuditelj je obvezan uz ponudu priložiti pisanu Izjavu da će u roku od </w:t>
      </w:r>
      <w:r w:rsidR="00244B1D" w:rsidRPr="00B52236">
        <w:rPr>
          <w:rFonts w:ascii="Calibri" w:hAnsi="Calibri" w:cs="Calibri"/>
          <w:sz w:val="20"/>
          <w:szCs w:val="20"/>
        </w:rPr>
        <w:t>10</w:t>
      </w:r>
      <w:r w:rsidRPr="00B52236">
        <w:rPr>
          <w:rFonts w:ascii="Calibri" w:hAnsi="Calibri" w:cs="Calibri"/>
          <w:sz w:val="20"/>
          <w:szCs w:val="20"/>
        </w:rPr>
        <w:t xml:space="preserve"> (</w:t>
      </w:r>
      <w:r w:rsidR="00244B1D" w:rsidRPr="00B52236">
        <w:rPr>
          <w:rFonts w:ascii="Calibri" w:hAnsi="Calibri" w:cs="Calibri"/>
          <w:sz w:val="20"/>
          <w:szCs w:val="20"/>
        </w:rPr>
        <w:t>deset</w:t>
      </w:r>
      <w:r w:rsidRPr="00B52236">
        <w:rPr>
          <w:rFonts w:ascii="Calibri" w:hAnsi="Calibri" w:cs="Calibri"/>
          <w:sz w:val="20"/>
          <w:szCs w:val="20"/>
        </w:rPr>
        <w:t>) dana od dana potpisa ugovora Naručitelju dostaviti bjanko zadužnicu (potvrđenu od javnog bilježnika) kao jamstvo za uredno ispunjenje ugovora u visini od 10% (</w:t>
      </w:r>
      <w:proofErr w:type="spellStart"/>
      <w:r w:rsidRPr="00B52236">
        <w:rPr>
          <w:rFonts w:ascii="Calibri" w:hAnsi="Calibri" w:cs="Calibri"/>
          <w:sz w:val="20"/>
          <w:szCs w:val="20"/>
        </w:rPr>
        <w:t>desetposto</w:t>
      </w:r>
      <w:proofErr w:type="spellEnd"/>
      <w:r w:rsidRPr="00B52236">
        <w:rPr>
          <w:rFonts w:ascii="Calibri" w:hAnsi="Calibri" w:cs="Calibri"/>
          <w:sz w:val="20"/>
          <w:szCs w:val="20"/>
        </w:rPr>
        <w:t>) ukupne vrijednosti ugovora. Izjavu je potrebno ovjeriti potpisom osobe ovlaštene za zastupanje ponuditelja i pečatom.</w:t>
      </w:r>
    </w:p>
    <w:p w14:paraId="3875F02D" w14:textId="75312132" w:rsidR="0038330E" w:rsidRDefault="00244B1D" w:rsidP="006D7825">
      <w:pPr>
        <w:spacing w:line="276" w:lineRule="auto"/>
        <w:jc w:val="both"/>
        <w:rPr>
          <w:rFonts w:ascii="Calibri" w:hAnsi="Calibri" w:cs="Calibri"/>
          <w:sz w:val="20"/>
          <w:szCs w:val="20"/>
        </w:rPr>
      </w:pPr>
      <w:r w:rsidRPr="008F6E01">
        <w:rPr>
          <w:rFonts w:ascii="Calibri" w:eastAsia="Times New Roman" w:hAnsi="Calibri" w:cs="Calibri"/>
          <w:sz w:val="20"/>
          <w:szCs w:val="20"/>
          <w:lang w:eastAsia="hr-HR"/>
        </w:rPr>
        <w:t xml:space="preserve">Umjesto bjanko zadužnice gospodarski subjekt može dati novčani polog (pod svrhom plaćanja potrebno je navesti da se radi o jamstvu za uredno ispunjenje ugovora o javnoj nabavi i navesti broj ugovora) </w:t>
      </w:r>
      <w:r w:rsidRPr="008F6E01">
        <w:rPr>
          <w:rFonts w:ascii="Calibri" w:hAnsi="Calibri" w:cs="Calibri"/>
          <w:sz w:val="20"/>
          <w:szCs w:val="20"/>
        </w:rPr>
        <w:t>na transakcijski račun br. HR7424020061100000133 u iznosu od 10% vrijednosti ugovora bez poreza na dodanu vrijednost.</w:t>
      </w:r>
    </w:p>
    <w:p w14:paraId="0CA391F6" w14:textId="611B090C" w:rsidR="00D85383" w:rsidRPr="00017DE4" w:rsidRDefault="00D85383" w:rsidP="00D85383">
      <w:pPr>
        <w:spacing w:line="276" w:lineRule="auto"/>
        <w:jc w:val="both"/>
        <w:rPr>
          <w:rFonts w:cstheme="minorHAnsi"/>
          <w:sz w:val="20"/>
          <w:szCs w:val="20"/>
        </w:rPr>
      </w:pPr>
      <w:r w:rsidRPr="00017DE4">
        <w:rPr>
          <w:rFonts w:cstheme="minorHAnsi"/>
          <w:sz w:val="20"/>
          <w:szCs w:val="20"/>
        </w:rPr>
        <w:lastRenderedPageBreak/>
        <w:t>Naručitelj će jamstvo naplatiti u slučajevima da odabrani ponuditelj ne ispunjava ugovorne obveze tijekom trajanja ugovora.</w:t>
      </w:r>
      <w:r>
        <w:rPr>
          <w:rFonts w:cstheme="minorHAnsi"/>
          <w:sz w:val="20"/>
          <w:szCs w:val="20"/>
        </w:rPr>
        <w:t xml:space="preserve"> </w:t>
      </w:r>
      <w:r w:rsidRPr="00017DE4">
        <w:rPr>
          <w:rFonts w:cstheme="minorHAnsi"/>
          <w:sz w:val="20"/>
          <w:szCs w:val="20"/>
        </w:rPr>
        <w:t>Ako jamstvo za uredno ispunjenje ugovora ne bude naplaćeno, naručitelj će ga nakon isteka vratiti odabranom ponuditelju.</w:t>
      </w:r>
    </w:p>
    <w:p w14:paraId="1F8BCF62" w14:textId="77777777" w:rsidR="00CD14E5" w:rsidRPr="00D85383" w:rsidRDefault="00CD14E5" w:rsidP="007875D1">
      <w:pPr>
        <w:rPr>
          <w:rFonts w:ascii="Calibri" w:hAnsi="Calibri" w:cs="Calibri"/>
        </w:rPr>
      </w:pPr>
    </w:p>
    <w:p w14:paraId="519F9EB1" w14:textId="77777777" w:rsidR="007875D1" w:rsidRPr="008F6E01" w:rsidRDefault="007875D1" w:rsidP="007875D1">
      <w:pPr>
        <w:rPr>
          <w:rFonts w:ascii="Calibri" w:hAnsi="Calibri" w:cs="Calibri"/>
          <w:b/>
          <w:sz w:val="20"/>
          <w:szCs w:val="20"/>
        </w:rPr>
      </w:pPr>
      <w:r w:rsidRPr="008F6E01">
        <w:rPr>
          <w:rFonts w:ascii="Calibri" w:hAnsi="Calibri" w:cs="Calibri"/>
          <w:b/>
          <w:sz w:val="20"/>
          <w:szCs w:val="20"/>
        </w:rPr>
        <w:t xml:space="preserve">6. OSTALE ODREDBE </w:t>
      </w:r>
    </w:p>
    <w:p w14:paraId="7397E010" w14:textId="77777777" w:rsidR="007875D1" w:rsidRPr="00D85383" w:rsidRDefault="007875D1" w:rsidP="007875D1">
      <w:pPr>
        <w:rPr>
          <w:rFonts w:ascii="Calibri" w:hAnsi="Calibri" w:cs="Calibri"/>
          <w:b/>
          <w:bCs/>
          <w:i/>
          <w:sz w:val="20"/>
          <w:szCs w:val="20"/>
        </w:rPr>
      </w:pPr>
      <w:r w:rsidRPr="00D85383">
        <w:rPr>
          <w:rFonts w:ascii="Calibri" w:hAnsi="Calibri" w:cs="Calibri"/>
          <w:b/>
          <w:bCs/>
          <w:i/>
          <w:sz w:val="20"/>
          <w:szCs w:val="20"/>
        </w:rPr>
        <w:t xml:space="preserve">6.1. Datum, vrijeme i mjesto dostave ponuda i otvaranja ponuda </w:t>
      </w:r>
    </w:p>
    <w:p w14:paraId="7082F906" w14:textId="63FAB9F9" w:rsidR="00CB786C" w:rsidRDefault="00CB786C" w:rsidP="00CB786C">
      <w:pPr>
        <w:spacing w:line="276" w:lineRule="auto"/>
        <w:jc w:val="both"/>
        <w:rPr>
          <w:rFonts w:ascii="Calibri" w:hAnsi="Calibri" w:cs="Calibri"/>
          <w:sz w:val="20"/>
          <w:szCs w:val="20"/>
        </w:rPr>
      </w:pPr>
      <w:bookmarkStart w:id="18" w:name="_Hlk166154958"/>
      <w:r w:rsidRPr="00143381">
        <w:rPr>
          <w:rFonts w:ascii="Calibri" w:hAnsi="Calibri" w:cs="Calibri"/>
          <w:sz w:val="20"/>
          <w:szCs w:val="20"/>
        </w:rPr>
        <w:t xml:space="preserve">Ponude se moraju dostaviti na navedeni naslov: Komunalac d.o.o., Ferde Livadića 14a, 43000 Bjelovar, do </w:t>
      </w:r>
      <w:r w:rsidR="006D7825" w:rsidRPr="00D205E6">
        <w:rPr>
          <w:rFonts w:ascii="Calibri" w:hAnsi="Calibri" w:cs="Calibri"/>
          <w:b/>
          <w:bCs/>
          <w:sz w:val="20"/>
          <w:szCs w:val="20"/>
        </w:rPr>
        <w:t>2</w:t>
      </w:r>
      <w:r w:rsidR="00D205E6" w:rsidRPr="00D205E6">
        <w:rPr>
          <w:rFonts w:ascii="Calibri" w:hAnsi="Calibri" w:cs="Calibri"/>
          <w:b/>
          <w:bCs/>
          <w:sz w:val="20"/>
          <w:szCs w:val="20"/>
        </w:rPr>
        <w:t>1</w:t>
      </w:r>
      <w:r w:rsidRPr="00D205E6">
        <w:rPr>
          <w:rFonts w:ascii="Calibri" w:hAnsi="Calibri" w:cs="Calibri"/>
          <w:b/>
          <w:bCs/>
          <w:sz w:val="20"/>
          <w:szCs w:val="20"/>
        </w:rPr>
        <w:t>.</w:t>
      </w:r>
      <w:r w:rsidR="006D7825" w:rsidRPr="00D205E6">
        <w:rPr>
          <w:rFonts w:ascii="Calibri" w:hAnsi="Calibri" w:cs="Calibri"/>
          <w:b/>
          <w:bCs/>
          <w:sz w:val="20"/>
          <w:szCs w:val="20"/>
        </w:rPr>
        <w:t>10</w:t>
      </w:r>
      <w:r w:rsidRPr="00D205E6">
        <w:rPr>
          <w:rFonts w:ascii="Calibri" w:hAnsi="Calibri" w:cs="Calibri"/>
          <w:b/>
          <w:bCs/>
          <w:sz w:val="20"/>
          <w:szCs w:val="20"/>
        </w:rPr>
        <w:t>.2024. godine do 1</w:t>
      </w:r>
      <w:r w:rsidR="00D205E6" w:rsidRPr="00D205E6">
        <w:rPr>
          <w:rFonts w:ascii="Calibri" w:hAnsi="Calibri" w:cs="Calibri"/>
          <w:b/>
          <w:bCs/>
          <w:sz w:val="20"/>
          <w:szCs w:val="20"/>
        </w:rPr>
        <w:t>2</w:t>
      </w:r>
      <w:r w:rsidRPr="00D205E6">
        <w:rPr>
          <w:rFonts w:ascii="Calibri" w:hAnsi="Calibri" w:cs="Calibri"/>
          <w:b/>
          <w:bCs/>
          <w:sz w:val="20"/>
          <w:szCs w:val="20"/>
        </w:rPr>
        <w:t>:00 sati</w:t>
      </w:r>
      <w:r w:rsidRPr="00D205E6">
        <w:rPr>
          <w:rFonts w:ascii="Calibri" w:hAnsi="Calibri" w:cs="Calibri"/>
          <w:sz w:val="20"/>
          <w:szCs w:val="20"/>
        </w:rPr>
        <w:t xml:space="preserve"> sa naznakom </w:t>
      </w:r>
      <w:r w:rsidR="006D7825" w:rsidRPr="00D205E6">
        <w:rPr>
          <w:rFonts w:ascii="Calibri" w:hAnsi="Calibri" w:cs="Calibri"/>
          <w:b/>
          <w:sz w:val="20"/>
          <w:szCs w:val="20"/>
        </w:rPr>
        <w:t>Usluge osiguranja</w:t>
      </w:r>
      <w:r w:rsidRPr="00D205E6">
        <w:rPr>
          <w:rFonts w:ascii="Calibri" w:hAnsi="Calibri" w:cs="Calibri"/>
          <w:b/>
          <w:bCs/>
          <w:sz w:val="20"/>
          <w:szCs w:val="20"/>
        </w:rPr>
        <w:t>,</w:t>
      </w:r>
      <w:r w:rsidRPr="00D205E6">
        <w:rPr>
          <w:rFonts w:ascii="Calibri" w:hAnsi="Calibri" w:cs="Calibri"/>
          <w:sz w:val="20"/>
          <w:szCs w:val="20"/>
        </w:rPr>
        <w:t xml:space="preserve"> evidencijski broj: BN-</w:t>
      </w:r>
      <w:r w:rsidR="006D7825" w:rsidRPr="00D205E6">
        <w:rPr>
          <w:rFonts w:ascii="Calibri" w:hAnsi="Calibri" w:cs="Calibri"/>
          <w:sz w:val="20"/>
          <w:szCs w:val="20"/>
        </w:rPr>
        <w:t>20</w:t>
      </w:r>
      <w:r w:rsidRPr="00D205E6">
        <w:rPr>
          <w:rFonts w:ascii="Calibri" w:hAnsi="Calibri" w:cs="Calibri"/>
          <w:sz w:val="20"/>
          <w:szCs w:val="20"/>
        </w:rPr>
        <w:t>-2024/K</w:t>
      </w:r>
      <w:r w:rsidR="00D85383" w:rsidRPr="00D205E6">
        <w:rPr>
          <w:rFonts w:ascii="Calibri" w:hAnsi="Calibri" w:cs="Calibri"/>
          <w:sz w:val="20"/>
          <w:szCs w:val="20"/>
        </w:rPr>
        <w:t>.</w:t>
      </w:r>
    </w:p>
    <w:p w14:paraId="6B983C36" w14:textId="77777777" w:rsidR="00CB786C" w:rsidRDefault="00CB786C" w:rsidP="00CB786C">
      <w:pPr>
        <w:spacing w:line="276" w:lineRule="auto"/>
        <w:jc w:val="both"/>
        <w:rPr>
          <w:rFonts w:ascii="Calibri" w:hAnsi="Calibri" w:cs="Calibri"/>
          <w:sz w:val="20"/>
          <w:szCs w:val="20"/>
        </w:rPr>
      </w:pPr>
      <w:r w:rsidRPr="00143381">
        <w:rPr>
          <w:rFonts w:ascii="Calibri" w:hAnsi="Calibri" w:cs="Calibri"/>
          <w:sz w:val="20"/>
          <w:szCs w:val="20"/>
        </w:rPr>
        <w:t xml:space="preserve">Otvaranje ponuda nije javno.   </w:t>
      </w:r>
    </w:p>
    <w:bookmarkEnd w:id="18"/>
    <w:p w14:paraId="010F41F7" w14:textId="77777777" w:rsidR="005C10F6" w:rsidRPr="00D85383" w:rsidRDefault="005C10F6" w:rsidP="007875D1">
      <w:pPr>
        <w:rPr>
          <w:rFonts w:ascii="Calibri" w:hAnsi="Calibri" w:cs="Calibri"/>
          <w:sz w:val="2"/>
          <w:szCs w:val="2"/>
        </w:rPr>
      </w:pPr>
    </w:p>
    <w:p w14:paraId="41625734" w14:textId="77777777" w:rsidR="00DA7849" w:rsidRPr="006D7825" w:rsidRDefault="007875D1" w:rsidP="007875D1">
      <w:pPr>
        <w:rPr>
          <w:rFonts w:ascii="Calibri" w:hAnsi="Calibri" w:cs="Calibri"/>
          <w:b/>
          <w:bCs/>
          <w:i/>
          <w:sz w:val="20"/>
          <w:szCs w:val="20"/>
        </w:rPr>
      </w:pPr>
      <w:r w:rsidRPr="006D7825">
        <w:rPr>
          <w:rFonts w:ascii="Calibri" w:hAnsi="Calibri" w:cs="Calibri"/>
          <w:b/>
          <w:bCs/>
          <w:i/>
          <w:sz w:val="20"/>
          <w:szCs w:val="20"/>
        </w:rPr>
        <w:t xml:space="preserve">6.2. Rok donošenja odluke o odabiru  </w:t>
      </w:r>
    </w:p>
    <w:p w14:paraId="74B841C0" w14:textId="77777777" w:rsidR="00DA7849" w:rsidRPr="008F6E01" w:rsidRDefault="007875D1" w:rsidP="007875D1">
      <w:pPr>
        <w:rPr>
          <w:rFonts w:ascii="Calibri" w:hAnsi="Calibri" w:cs="Calibri"/>
          <w:sz w:val="20"/>
          <w:szCs w:val="20"/>
        </w:rPr>
      </w:pPr>
      <w:r w:rsidRPr="008F6E01">
        <w:rPr>
          <w:rFonts w:ascii="Calibri" w:hAnsi="Calibri" w:cs="Calibri"/>
          <w:sz w:val="20"/>
          <w:szCs w:val="20"/>
        </w:rPr>
        <w:t xml:space="preserve">Rok za donošenje odluke o odabiru iznosi </w:t>
      </w:r>
      <w:r w:rsidR="00DA7849" w:rsidRPr="008F6E01">
        <w:rPr>
          <w:rFonts w:ascii="Calibri" w:hAnsi="Calibri" w:cs="Calibri"/>
          <w:sz w:val="20"/>
          <w:szCs w:val="20"/>
        </w:rPr>
        <w:t>30</w:t>
      </w:r>
      <w:r w:rsidRPr="008F6E01">
        <w:rPr>
          <w:rFonts w:ascii="Calibri" w:hAnsi="Calibri" w:cs="Calibri"/>
          <w:sz w:val="20"/>
          <w:szCs w:val="20"/>
        </w:rPr>
        <w:t xml:space="preserve"> dana od dana isteka roka za dostavu ponude.          </w:t>
      </w:r>
    </w:p>
    <w:p w14:paraId="716F7594" w14:textId="77777777" w:rsidR="00CB786C" w:rsidRPr="00D85383" w:rsidRDefault="00CB786C" w:rsidP="007875D1">
      <w:pPr>
        <w:rPr>
          <w:rFonts w:ascii="Calibri" w:hAnsi="Calibri" w:cs="Calibri"/>
          <w:i/>
          <w:sz w:val="2"/>
          <w:szCs w:val="2"/>
        </w:rPr>
      </w:pPr>
    </w:p>
    <w:p w14:paraId="58359D1C" w14:textId="77777777" w:rsidR="00DA7849" w:rsidRPr="006D7825" w:rsidRDefault="007875D1" w:rsidP="007875D1">
      <w:pPr>
        <w:rPr>
          <w:rFonts w:ascii="Calibri" w:hAnsi="Calibri" w:cs="Calibri"/>
          <w:b/>
          <w:bCs/>
          <w:i/>
          <w:sz w:val="20"/>
          <w:szCs w:val="20"/>
        </w:rPr>
      </w:pPr>
      <w:r w:rsidRPr="006D7825">
        <w:rPr>
          <w:rFonts w:ascii="Calibri" w:hAnsi="Calibri" w:cs="Calibri"/>
          <w:b/>
          <w:bCs/>
          <w:i/>
          <w:sz w:val="20"/>
          <w:szCs w:val="20"/>
        </w:rPr>
        <w:t xml:space="preserve">6.3. Rok, način i uvjeti plaćanja </w:t>
      </w:r>
    </w:p>
    <w:p w14:paraId="16BB205B" w14:textId="77777777" w:rsidR="006D7825" w:rsidRPr="006D7825" w:rsidRDefault="006D7825" w:rsidP="006D7825">
      <w:pPr>
        <w:rPr>
          <w:rFonts w:cstheme="minorHAnsi"/>
          <w:sz w:val="20"/>
          <w:szCs w:val="20"/>
        </w:rPr>
      </w:pPr>
      <w:r w:rsidRPr="006D7825">
        <w:rPr>
          <w:rFonts w:cstheme="minorHAnsi"/>
          <w:sz w:val="20"/>
          <w:szCs w:val="20"/>
        </w:rPr>
        <w:t>Predujam isključen.</w:t>
      </w:r>
    </w:p>
    <w:p w14:paraId="23D509A5" w14:textId="45BF5B04" w:rsidR="006D7825" w:rsidRPr="006D7825" w:rsidRDefault="006D7825" w:rsidP="006D7825">
      <w:pPr>
        <w:jc w:val="both"/>
        <w:rPr>
          <w:rFonts w:cstheme="minorHAnsi"/>
          <w:sz w:val="20"/>
          <w:szCs w:val="20"/>
        </w:rPr>
      </w:pPr>
      <w:r w:rsidRPr="006D7825">
        <w:rPr>
          <w:rFonts w:cstheme="minorHAnsi"/>
          <w:sz w:val="20"/>
          <w:szCs w:val="20"/>
        </w:rPr>
        <w:t>Plaćanje će se vršiti prema ispostavljenim valjanim računima za uredno izvršen predmet nabave, u 12 mjese</w:t>
      </w:r>
      <w:r>
        <w:rPr>
          <w:rFonts w:cstheme="minorHAnsi"/>
          <w:sz w:val="20"/>
          <w:szCs w:val="20"/>
        </w:rPr>
        <w:t>č</w:t>
      </w:r>
      <w:r w:rsidRPr="006D7825">
        <w:rPr>
          <w:rFonts w:cstheme="minorHAnsi"/>
          <w:sz w:val="20"/>
          <w:szCs w:val="20"/>
        </w:rPr>
        <w:t>nih obroka za osiguranje imovine i odgovornosti, sa valutom plaćanja zadnji dan u mjesecu.</w:t>
      </w:r>
    </w:p>
    <w:p w14:paraId="3EDFB677" w14:textId="77777777" w:rsidR="006D7825" w:rsidRPr="006D7825" w:rsidRDefault="006D7825" w:rsidP="006D7825">
      <w:pPr>
        <w:jc w:val="both"/>
        <w:rPr>
          <w:rFonts w:cstheme="minorHAnsi"/>
          <w:sz w:val="20"/>
          <w:szCs w:val="20"/>
        </w:rPr>
      </w:pPr>
      <w:r w:rsidRPr="006D7825">
        <w:rPr>
          <w:rFonts w:cstheme="minorHAnsi"/>
          <w:sz w:val="20"/>
          <w:szCs w:val="20"/>
        </w:rPr>
        <w:t>Za osiguranje automobilske odgovornosti plaćanje se vrši jednokatno po izdavanju police i fakture u roku od 30 dana.</w:t>
      </w:r>
    </w:p>
    <w:p w14:paraId="2767BD90" w14:textId="77777777" w:rsidR="006D7825" w:rsidRPr="006D7825" w:rsidRDefault="006D7825" w:rsidP="006D7825">
      <w:pPr>
        <w:jc w:val="both"/>
        <w:rPr>
          <w:rFonts w:cstheme="minorHAnsi"/>
          <w:sz w:val="20"/>
          <w:szCs w:val="20"/>
        </w:rPr>
      </w:pPr>
      <w:r w:rsidRPr="006D7825">
        <w:rPr>
          <w:rFonts w:cstheme="minorHAnsi"/>
          <w:sz w:val="20"/>
          <w:szCs w:val="20"/>
        </w:rPr>
        <w:t xml:space="preserve">Ukoliko ponuditelj daje dio ugovora o javnoj nabavi u podugovor </w:t>
      </w:r>
      <w:proofErr w:type="spellStart"/>
      <w:r w:rsidRPr="006D7825">
        <w:rPr>
          <w:rFonts w:cstheme="minorHAnsi"/>
          <w:sz w:val="20"/>
          <w:szCs w:val="20"/>
        </w:rPr>
        <w:t>podugovaratelju</w:t>
      </w:r>
      <w:proofErr w:type="spellEnd"/>
      <w:r w:rsidRPr="006D7825">
        <w:rPr>
          <w:rFonts w:cstheme="minorHAnsi"/>
          <w:sz w:val="20"/>
          <w:szCs w:val="20"/>
        </w:rPr>
        <w:t xml:space="preserve"> tada će Naručitelj za onaj dio usluge neposredno platiti </w:t>
      </w:r>
      <w:proofErr w:type="spellStart"/>
      <w:r w:rsidRPr="006D7825">
        <w:rPr>
          <w:rFonts w:cstheme="minorHAnsi"/>
          <w:sz w:val="20"/>
          <w:szCs w:val="20"/>
        </w:rPr>
        <w:t>podugovaratelju</w:t>
      </w:r>
      <w:proofErr w:type="spellEnd"/>
      <w:r w:rsidRPr="006D7825">
        <w:rPr>
          <w:rFonts w:cstheme="minorHAnsi"/>
          <w:sz w:val="20"/>
          <w:szCs w:val="20"/>
        </w:rPr>
        <w:t>.</w:t>
      </w:r>
    </w:p>
    <w:p w14:paraId="668B72FA" w14:textId="11D57AD9" w:rsidR="006D7825" w:rsidRPr="006D7825" w:rsidRDefault="006D7825" w:rsidP="006D7825">
      <w:pPr>
        <w:jc w:val="both"/>
        <w:rPr>
          <w:rFonts w:cstheme="minorHAnsi"/>
          <w:sz w:val="20"/>
          <w:szCs w:val="20"/>
        </w:rPr>
      </w:pPr>
      <w:r w:rsidRPr="006D7825">
        <w:rPr>
          <w:rFonts w:cstheme="minorHAnsi"/>
          <w:sz w:val="20"/>
          <w:szCs w:val="20"/>
        </w:rPr>
        <w:t>Svi računi moraju biti dostavljeni u elektroničkom obliku sukladno Zakonu o elektroničkom izdavanju računa u javnoj nabavi (NN 94/18). Ako ponuditelj iz tehničkih razloga nije u mogućnosti dostaviti svih popratnih dokumenta u elektroničkom obliku sukladno Zakonu o elektroničkom izdavanju računa u javnoj nabavi (NN 94/18) iste je dužan dostaviti naručitelju u elektroničkom obliku kao i tiskanom obliku na način dogovoren s naručiteljem.</w:t>
      </w:r>
    </w:p>
    <w:p w14:paraId="2412B71E" w14:textId="0EC6D304" w:rsidR="005C10F6" w:rsidRDefault="006D7825" w:rsidP="006D7825">
      <w:pPr>
        <w:jc w:val="both"/>
        <w:rPr>
          <w:rFonts w:cstheme="minorHAnsi"/>
          <w:sz w:val="20"/>
          <w:szCs w:val="20"/>
        </w:rPr>
      </w:pPr>
      <w:r w:rsidRPr="006D7825">
        <w:rPr>
          <w:rFonts w:cstheme="minorHAnsi"/>
          <w:sz w:val="20"/>
          <w:szCs w:val="20"/>
        </w:rPr>
        <w:t>Plaćanje se obavlja na žiro račun isporučitelja. Ukupna plaćanja bez poreza na dodanu vrijednost na temelju sklopljenog ugovora ne smiju prelaziti ugovorenu vrijednost nabave.</w:t>
      </w:r>
    </w:p>
    <w:p w14:paraId="539E7DB2" w14:textId="77777777" w:rsidR="006D7825" w:rsidRPr="00D85383" w:rsidRDefault="006D7825" w:rsidP="006D7825">
      <w:pPr>
        <w:rPr>
          <w:rFonts w:ascii="Calibri" w:hAnsi="Calibri" w:cs="Calibri"/>
          <w:i/>
          <w:sz w:val="2"/>
          <w:szCs w:val="2"/>
        </w:rPr>
      </w:pPr>
    </w:p>
    <w:p w14:paraId="7D07B71D" w14:textId="77777777" w:rsidR="005C10F6" w:rsidRPr="006D7825" w:rsidRDefault="00DA7849" w:rsidP="007875D1">
      <w:pPr>
        <w:rPr>
          <w:rFonts w:ascii="Calibri" w:hAnsi="Calibri" w:cs="Calibri"/>
          <w:b/>
          <w:bCs/>
          <w:i/>
          <w:sz w:val="20"/>
          <w:szCs w:val="20"/>
        </w:rPr>
      </w:pPr>
      <w:r w:rsidRPr="006D7825">
        <w:rPr>
          <w:rFonts w:ascii="Calibri" w:hAnsi="Calibri" w:cs="Calibri"/>
          <w:b/>
          <w:bCs/>
          <w:i/>
          <w:sz w:val="20"/>
          <w:szCs w:val="20"/>
        </w:rPr>
        <w:t xml:space="preserve">6.4. Troškovi ponude </w:t>
      </w:r>
    </w:p>
    <w:p w14:paraId="326B6736" w14:textId="37335FBE" w:rsidR="00B52236" w:rsidRDefault="00DA7849" w:rsidP="005420FC">
      <w:pPr>
        <w:jc w:val="both"/>
        <w:rPr>
          <w:rFonts w:ascii="Calibri" w:hAnsi="Calibri" w:cs="Calibri"/>
          <w:sz w:val="20"/>
          <w:szCs w:val="20"/>
        </w:rPr>
      </w:pPr>
      <w:r w:rsidRPr="008F6E01">
        <w:rPr>
          <w:rFonts w:ascii="Calibri" w:hAnsi="Calibri" w:cs="Calibri"/>
          <w:sz w:val="20"/>
          <w:szCs w:val="20"/>
        </w:rPr>
        <w:t xml:space="preserve">Ponuditelj će snositi sve troškove u vezi njegovog sudjelovanja u nadmetanju, a Naručitelj ni u kojem slučaju nije odgovoran ili dužan snositi troškove bez obzira </w:t>
      </w:r>
      <w:r w:rsidR="00CD14E5" w:rsidRPr="008F6E01">
        <w:rPr>
          <w:rFonts w:ascii="Calibri" w:hAnsi="Calibri" w:cs="Calibri"/>
          <w:sz w:val="20"/>
          <w:szCs w:val="20"/>
        </w:rPr>
        <w:t>na vođenje ili ishod nadmetanja.</w:t>
      </w:r>
      <w:bookmarkStart w:id="19" w:name="_Hlk166155006"/>
    </w:p>
    <w:p w14:paraId="77CC2D6E" w14:textId="77777777" w:rsidR="002F37C9" w:rsidRDefault="002F37C9" w:rsidP="005420FC">
      <w:pPr>
        <w:jc w:val="both"/>
        <w:rPr>
          <w:rFonts w:ascii="Calibri" w:hAnsi="Calibri" w:cs="Calibri"/>
          <w:sz w:val="20"/>
          <w:szCs w:val="20"/>
        </w:rPr>
      </w:pPr>
    </w:p>
    <w:p w14:paraId="5E087FAE" w14:textId="77777777" w:rsidR="002F37C9" w:rsidRDefault="002F37C9" w:rsidP="005420FC">
      <w:pPr>
        <w:jc w:val="both"/>
        <w:rPr>
          <w:rFonts w:ascii="Calibri" w:hAnsi="Calibri" w:cs="Calibri"/>
          <w:sz w:val="20"/>
          <w:szCs w:val="20"/>
        </w:rPr>
      </w:pPr>
    </w:p>
    <w:p w14:paraId="1F8F7DB1" w14:textId="77777777" w:rsidR="002F37C9" w:rsidRDefault="002F37C9" w:rsidP="005420FC">
      <w:pPr>
        <w:jc w:val="both"/>
        <w:rPr>
          <w:rFonts w:ascii="Calibri" w:hAnsi="Calibri" w:cs="Calibri"/>
          <w:sz w:val="20"/>
          <w:szCs w:val="20"/>
        </w:rPr>
      </w:pPr>
    </w:p>
    <w:p w14:paraId="47FA39A0" w14:textId="77777777" w:rsidR="002F37C9" w:rsidRDefault="002F37C9" w:rsidP="005420FC">
      <w:pPr>
        <w:jc w:val="both"/>
        <w:rPr>
          <w:rFonts w:ascii="Calibri" w:hAnsi="Calibri" w:cs="Calibri"/>
          <w:sz w:val="20"/>
          <w:szCs w:val="20"/>
        </w:rPr>
      </w:pPr>
    </w:p>
    <w:p w14:paraId="344DEA77" w14:textId="77777777" w:rsidR="002F37C9" w:rsidRDefault="002F37C9" w:rsidP="005420FC">
      <w:pPr>
        <w:jc w:val="both"/>
        <w:rPr>
          <w:rFonts w:ascii="Calibri" w:hAnsi="Calibri" w:cs="Calibri"/>
          <w:sz w:val="20"/>
          <w:szCs w:val="20"/>
        </w:rPr>
      </w:pPr>
    </w:p>
    <w:p w14:paraId="0FDE19B5" w14:textId="77777777" w:rsidR="00D205E6" w:rsidRDefault="00D205E6" w:rsidP="005420FC">
      <w:pPr>
        <w:jc w:val="both"/>
        <w:rPr>
          <w:rFonts w:ascii="Calibri" w:hAnsi="Calibri" w:cs="Calibri"/>
          <w:sz w:val="20"/>
          <w:szCs w:val="20"/>
        </w:rPr>
      </w:pPr>
    </w:p>
    <w:p w14:paraId="77B005DA" w14:textId="77777777" w:rsidR="00D205E6" w:rsidRPr="005420FC" w:rsidRDefault="00D205E6" w:rsidP="005420FC">
      <w:pPr>
        <w:jc w:val="both"/>
        <w:rPr>
          <w:rFonts w:ascii="Calibri" w:hAnsi="Calibri" w:cs="Calibri"/>
          <w:sz w:val="20"/>
          <w:szCs w:val="20"/>
        </w:rPr>
      </w:pPr>
    </w:p>
    <w:p w14:paraId="6D0D5D1F" w14:textId="5D6357F6" w:rsidR="00CB786C" w:rsidRPr="00BC597A" w:rsidRDefault="00CB786C" w:rsidP="00CB786C">
      <w:pPr>
        <w:tabs>
          <w:tab w:val="left" w:pos="567"/>
        </w:tabs>
        <w:suppressAutoHyphens/>
        <w:spacing w:after="0"/>
        <w:jc w:val="both"/>
        <w:rPr>
          <w:rFonts w:eastAsia="Times New Roman" w:cs="Calibri"/>
          <w:color w:val="000000"/>
          <w:sz w:val="20"/>
          <w:szCs w:val="20"/>
        </w:rPr>
      </w:pPr>
      <w:r>
        <w:rPr>
          <w:rFonts w:cs="Calibri"/>
          <w:sz w:val="20"/>
          <w:szCs w:val="20"/>
        </w:rPr>
        <w:lastRenderedPageBreak/>
        <w:t>Prilog</w:t>
      </w:r>
      <w:r w:rsidRPr="00E64397">
        <w:rPr>
          <w:rFonts w:cs="Calibri"/>
          <w:sz w:val="20"/>
          <w:szCs w:val="20"/>
        </w:rPr>
        <w:t xml:space="preserve"> 1 </w:t>
      </w:r>
    </w:p>
    <w:p w14:paraId="34BA68D8" w14:textId="77777777" w:rsidR="00CB786C" w:rsidRDefault="00CB786C" w:rsidP="00CB786C">
      <w:pPr>
        <w:jc w:val="center"/>
        <w:rPr>
          <w:rFonts w:cs="Calibri"/>
          <w:b/>
          <w:sz w:val="20"/>
          <w:szCs w:val="20"/>
        </w:rPr>
      </w:pPr>
      <w:r w:rsidRPr="00E64397">
        <w:rPr>
          <w:rFonts w:cs="Calibri"/>
          <w:b/>
          <w:sz w:val="20"/>
          <w:szCs w:val="20"/>
        </w:rPr>
        <w:t>PONUDBENI LIST</w:t>
      </w:r>
    </w:p>
    <w:p w14:paraId="6E550699" w14:textId="77777777" w:rsidR="00CB786C" w:rsidRDefault="00CB786C" w:rsidP="00CB786C">
      <w:pPr>
        <w:jc w:val="center"/>
        <w:rPr>
          <w:rFonts w:cs="Calibri"/>
          <w:b/>
          <w:sz w:val="20"/>
          <w:szCs w:val="20"/>
        </w:rPr>
      </w:pPr>
    </w:p>
    <w:p w14:paraId="4EEB1D82" w14:textId="77777777" w:rsidR="00CB786C" w:rsidRDefault="00CB786C" w:rsidP="00CB786C">
      <w:pPr>
        <w:rPr>
          <w:rFonts w:ascii="Calibri" w:hAnsi="Calibri" w:cs="Calibri"/>
          <w:b/>
          <w:bCs/>
          <w:sz w:val="20"/>
          <w:szCs w:val="20"/>
        </w:rPr>
      </w:pPr>
      <w:r w:rsidRPr="00E64397">
        <w:rPr>
          <w:rFonts w:cs="Calibri"/>
          <w:b/>
          <w:sz w:val="20"/>
          <w:szCs w:val="20"/>
        </w:rPr>
        <w:t xml:space="preserve">NARUČITELJ:  </w:t>
      </w:r>
      <w:r w:rsidRPr="00143381">
        <w:rPr>
          <w:rFonts w:ascii="Calibri" w:hAnsi="Calibri" w:cs="Calibri"/>
          <w:b/>
          <w:bCs/>
          <w:sz w:val="20"/>
          <w:szCs w:val="20"/>
        </w:rPr>
        <w:t>Komunalac d.o.o. Bjelovar, Ferde Livadića 14 a</w:t>
      </w:r>
      <w:r>
        <w:rPr>
          <w:rFonts w:ascii="Calibri" w:hAnsi="Calibri" w:cs="Calibri"/>
          <w:b/>
          <w:bCs/>
          <w:sz w:val="20"/>
          <w:szCs w:val="20"/>
        </w:rPr>
        <w:t>,</w:t>
      </w:r>
      <w:r w:rsidRPr="00143381">
        <w:rPr>
          <w:rFonts w:ascii="Calibri" w:hAnsi="Calibri" w:cs="Calibri"/>
          <w:b/>
          <w:bCs/>
          <w:sz w:val="20"/>
          <w:szCs w:val="20"/>
        </w:rPr>
        <w:t xml:space="preserve"> OIB 27962400486 </w:t>
      </w:r>
    </w:p>
    <w:p w14:paraId="2CD7DCDE" w14:textId="551F7529" w:rsidR="00CB786C" w:rsidRDefault="00CB786C" w:rsidP="00CB786C">
      <w:pPr>
        <w:rPr>
          <w:rFonts w:ascii="Calibri" w:hAnsi="Calibri" w:cs="Calibri"/>
          <w:b/>
          <w:bCs/>
          <w:sz w:val="20"/>
          <w:szCs w:val="20"/>
        </w:rPr>
      </w:pPr>
      <w:r w:rsidRPr="00E64397">
        <w:rPr>
          <w:rFonts w:cs="Calibri"/>
          <w:b/>
          <w:sz w:val="20"/>
          <w:szCs w:val="20"/>
        </w:rPr>
        <w:t>PREDMET NABAVE:</w:t>
      </w:r>
      <w:r w:rsidRPr="00E64397">
        <w:rPr>
          <w:rFonts w:cs="Calibri"/>
          <w:sz w:val="20"/>
          <w:szCs w:val="20"/>
        </w:rPr>
        <w:t xml:space="preserve"> </w:t>
      </w:r>
      <w:r w:rsidR="00697EAD">
        <w:rPr>
          <w:rFonts w:ascii="Calibri" w:hAnsi="Calibri" w:cs="Calibri"/>
          <w:b/>
          <w:sz w:val="20"/>
          <w:szCs w:val="20"/>
        </w:rPr>
        <w:t>Usluge osiguranja</w:t>
      </w:r>
      <w:r w:rsidR="00A76B36">
        <w:rPr>
          <w:rFonts w:ascii="Calibri" w:hAnsi="Calibri" w:cs="Calibri"/>
          <w:b/>
          <w:sz w:val="20"/>
          <w:szCs w:val="20"/>
        </w:rPr>
        <w:t>, BN-</w:t>
      </w:r>
      <w:r w:rsidR="00697EAD">
        <w:rPr>
          <w:rFonts w:ascii="Calibri" w:hAnsi="Calibri" w:cs="Calibri"/>
          <w:b/>
          <w:sz w:val="20"/>
          <w:szCs w:val="20"/>
        </w:rPr>
        <w:t>20</w:t>
      </w:r>
      <w:r w:rsidR="00A76B36">
        <w:rPr>
          <w:rFonts w:ascii="Calibri" w:hAnsi="Calibri" w:cs="Calibri"/>
          <w:b/>
          <w:sz w:val="20"/>
          <w:szCs w:val="20"/>
        </w:rPr>
        <w:t>-2024/K</w:t>
      </w:r>
    </w:p>
    <w:p w14:paraId="704105EA" w14:textId="77777777" w:rsidR="00CB786C" w:rsidRPr="00E64397" w:rsidRDefault="00CB786C" w:rsidP="00CB786C">
      <w:pPr>
        <w:rPr>
          <w:rFonts w:cs="Calibri"/>
          <w:b/>
          <w:sz w:val="20"/>
          <w:szCs w:val="20"/>
        </w:rPr>
      </w:pPr>
      <w:r w:rsidRPr="00E64397">
        <w:rPr>
          <w:rFonts w:cs="Calibri"/>
          <w:b/>
          <w:sz w:val="20"/>
          <w:szCs w:val="20"/>
        </w:rPr>
        <w:t xml:space="preserve">Broj i datum ponude  ______________________ </w:t>
      </w:r>
      <w:r w:rsidRPr="00E64397">
        <w:rPr>
          <w:rFonts w:cs="Calibri"/>
          <w:b/>
          <w:sz w:val="20"/>
          <w:szCs w:val="20"/>
        </w:rPr>
        <w:tab/>
      </w:r>
    </w:p>
    <w:p w14:paraId="098CD6F9" w14:textId="77777777" w:rsidR="00CB786C" w:rsidRPr="00E64397" w:rsidRDefault="00CB786C" w:rsidP="00CB786C">
      <w:pPr>
        <w:rPr>
          <w:rFonts w:cs="Calibri"/>
          <w:sz w:val="20"/>
          <w:szCs w:val="20"/>
        </w:rPr>
      </w:pPr>
      <w:r w:rsidRPr="00E64397">
        <w:rPr>
          <w:rFonts w:cs="Calibri"/>
          <w:sz w:val="20"/>
          <w:szCs w:val="20"/>
        </w:rPr>
        <w:t>1. Naziv (tvrtka ili skraćena tvrtka)</w:t>
      </w:r>
      <w:r>
        <w:rPr>
          <w:rFonts w:cs="Calibri"/>
          <w:sz w:val="20"/>
          <w:szCs w:val="20"/>
        </w:rPr>
        <w:t xml:space="preserve"> _____________________________________________________________</w:t>
      </w:r>
    </w:p>
    <w:p w14:paraId="7B1FD6C2" w14:textId="77777777" w:rsidR="00CB786C" w:rsidRPr="00E64397" w:rsidRDefault="00CB786C" w:rsidP="00CB786C">
      <w:pPr>
        <w:rPr>
          <w:rFonts w:cs="Calibri"/>
          <w:sz w:val="20"/>
          <w:szCs w:val="20"/>
        </w:rPr>
      </w:pPr>
      <w:r w:rsidRPr="00E64397">
        <w:rPr>
          <w:rFonts w:cs="Calibri"/>
          <w:sz w:val="20"/>
          <w:szCs w:val="20"/>
        </w:rPr>
        <w:t>2. Sjedište i adresa</w:t>
      </w:r>
      <w:r>
        <w:rPr>
          <w:rFonts w:cs="Calibri"/>
          <w:sz w:val="20"/>
          <w:szCs w:val="20"/>
        </w:rPr>
        <w:t xml:space="preserve"> _________________________________________________________________________</w:t>
      </w:r>
    </w:p>
    <w:p w14:paraId="0F7EDB8C" w14:textId="77777777" w:rsidR="00CB786C" w:rsidRPr="00E64397" w:rsidRDefault="00CB786C" w:rsidP="00CB786C">
      <w:pPr>
        <w:rPr>
          <w:rFonts w:cs="Calibri"/>
          <w:sz w:val="20"/>
          <w:szCs w:val="20"/>
        </w:rPr>
      </w:pPr>
      <w:r w:rsidRPr="00E64397">
        <w:rPr>
          <w:rFonts w:cs="Calibri"/>
          <w:sz w:val="20"/>
          <w:szCs w:val="20"/>
        </w:rPr>
        <w:t>3. OIB</w:t>
      </w:r>
      <w:r>
        <w:rPr>
          <w:rFonts w:cs="Calibri"/>
          <w:sz w:val="20"/>
          <w:szCs w:val="20"/>
        </w:rPr>
        <w:t xml:space="preserve"> __________________________</w:t>
      </w:r>
      <w:r w:rsidRPr="00E64397">
        <w:rPr>
          <w:rFonts w:cs="Calibri"/>
          <w:sz w:val="20"/>
          <w:szCs w:val="20"/>
        </w:rPr>
        <w:t xml:space="preserve"> </w:t>
      </w:r>
    </w:p>
    <w:p w14:paraId="10B94222" w14:textId="77777777" w:rsidR="00CB786C" w:rsidRPr="00E64397" w:rsidRDefault="00CB786C" w:rsidP="00CB786C">
      <w:pPr>
        <w:rPr>
          <w:rFonts w:cs="Calibri"/>
          <w:sz w:val="20"/>
          <w:szCs w:val="20"/>
        </w:rPr>
      </w:pPr>
      <w:r w:rsidRPr="00E64397">
        <w:rPr>
          <w:rFonts w:cs="Calibri"/>
          <w:sz w:val="20"/>
          <w:szCs w:val="20"/>
        </w:rPr>
        <w:t>4. Broj računa</w:t>
      </w:r>
      <w:r>
        <w:rPr>
          <w:rFonts w:cs="Calibri"/>
          <w:sz w:val="20"/>
          <w:szCs w:val="20"/>
        </w:rPr>
        <w:t xml:space="preserve"> _______________________________, </w:t>
      </w:r>
      <w:r w:rsidRPr="00E64397">
        <w:rPr>
          <w:rFonts w:cs="Calibri"/>
          <w:sz w:val="20"/>
          <w:szCs w:val="20"/>
        </w:rPr>
        <w:t>Banka</w:t>
      </w:r>
      <w:r>
        <w:rPr>
          <w:rFonts w:cs="Calibri"/>
          <w:sz w:val="20"/>
          <w:szCs w:val="20"/>
        </w:rPr>
        <w:t xml:space="preserve"> _______________________________________</w:t>
      </w:r>
    </w:p>
    <w:p w14:paraId="2E2AD5A3" w14:textId="77777777" w:rsidR="00CB786C" w:rsidRPr="00E64397" w:rsidRDefault="00CB786C" w:rsidP="00CB786C">
      <w:pPr>
        <w:rPr>
          <w:rFonts w:cs="Calibri"/>
          <w:sz w:val="20"/>
          <w:szCs w:val="20"/>
        </w:rPr>
      </w:pPr>
      <w:r w:rsidRPr="00E64397">
        <w:rPr>
          <w:rFonts w:cs="Calibri"/>
          <w:sz w:val="20"/>
          <w:szCs w:val="20"/>
        </w:rPr>
        <w:t>5. Navod da li je ponuditelj u sustavu PDV-a</w:t>
      </w:r>
      <w:r>
        <w:rPr>
          <w:rFonts w:cs="Calibri"/>
          <w:sz w:val="20"/>
          <w:szCs w:val="20"/>
        </w:rPr>
        <w:t xml:space="preserve">     </w:t>
      </w:r>
      <w:r>
        <w:rPr>
          <w:rFonts w:cs="Calibri"/>
          <w:sz w:val="20"/>
          <w:szCs w:val="20"/>
        </w:rPr>
        <w:tab/>
        <w:t>DA</w:t>
      </w:r>
      <w:r>
        <w:rPr>
          <w:rFonts w:cs="Calibri"/>
          <w:sz w:val="20"/>
          <w:szCs w:val="20"/>
        </w:rPr>
        <w:tab/>
      </w:r>
      <w:r>
        <w:rPr>
          <w:rFonts w:cs="Calibri"/>
          <w:sz w:val="20"/>
          <w:szCs w:val="20"/>
        </w:rPr>
        <w:tab/>
        <w:t>NE</w:t>
      </w:r>
    </w:p>
    <w:p w14:paraId="3C52AC66" w14:textId="77777777" w:rsidR="00CB786C" w:rsidRPr="00E64397" w:rsidRDefault="00CB786C" w:rsidP="00CB786C">
      <w:pPr>
        <w:rPr>
          <w:rFonts w:cs="Calibri"/>
          <w:sz w:val="20"/>
          <w:szCs w:val="20"/>
        </w:rPr>
      </w:pPr>
      <w:r w:rsidRPr="00E64397">
        <w:rPr>
          <w:rFonts w:cs="Calibri"/>
          <w:sz w:val="20"/>
          <w:szCs w:val="20"/>
        </w:rPr>
        <w:t>6. Adresa za dostavu pošte</w:t>
      </w:r>
      <w:r>
        <w:rPr>
          <w:rFonts w:cs="Calibri"/>
          <w:sz w:val="20"/>
          <w:szCs w:val="20"/>
        </w:rPr>
        <w:t xml:space="preserve"> __________________________________________________________________</w:t>
      </w:r>
    </w:p>
    <w:p w14:paraId="4AACAB42" w14:textId="77777777" w:rsidR="00CB786C" w:rsidRPr="00E64397" w:rsidRDefault="00CB786C" w:rsidP="00CB786C">
      <w:pPr>
        <w:rPr>
          <w:rFonts w:cs="Calibri"/>
          <w:sz w:val="20"/>
          <w:szCs w:val="20"/>
        </w:rPr>
      </w:pPr>
      <w:r w:rsidRPr="00E64397">
        <w:rPr>
          <w:rFonts w:cs="Calibri"/>
          <w:sz w:val="20"/>
          <w:szCs w:val="20"/>
        </w:rPr>
        <w:t xml:space="preserve">7. Adresa e-pošte </w:t>
      </w:r>
      <w:r>
        <w:rPr>
          <w:rFonts w:cs="Calibri"/>
          <w:sz w:val="20"/>
          <w:szCs w:val="20"/>
        </w:rPr>
        <w:t>_________________________________________________________________________</w:t>
      </w:r>
    </w:p>
    <w:p w14:paraId="5D32D386" w14:textId="77777777" w:rsidR="00CB786C" w:rsidRPr="00E64397" w:rsidRDefault="00CB786C" w:rsidP="00CB786C">
      <w:pPr>
        <w:rPr>
          <w:rFonts w:cs="Calibri"/>
          <w:sz w:val="20"/>
          <w:szCs w:val="20"/>
        </w:rPr>
      </w:pPr>
      <w:r w:rsidRPr="00E64397">
        <w:rPr>
          <w:rFonts w:cs="Calibri"/>
          <w:sz w:val="20"/>
          <w:szCs w:val="20"/>
        </w:rPr>
        <w:t>8. Kontakt osoba ponuditelja</w:t>
      </w:r>
      <w:r>
        <w:rPr>
          <w:rFonts w:cs="Calibri"/>
          <w:sz w:val="20"/>
          <w:szCs w:val="20"/>
        </w:rPr>
        <w:t xml:space="preserve"> ________________________________________________________________</w:t>
      </w:r>
    </w:p>
    <w:p w14:paraId="01E99FA3" w14:textId="77777777" w:rsidR="00CB786C" w:rsidRPr="00E64397" w:rsidRDefault="00CB786C" w:rsidP="00CB786C">
      <w:pPr>
        <w:rPr>
          <w:rFonts w:cs="Calibri"/>
          <w:sz w:val="20"/>
          <w:szCs w:val="20"/>
        </w:rPr>
      </w:pPr>
      <w:r w:rsidRPr="00E64397">
        <w:rPr>
          <w:rFonts w:cs="Calibri"/>
          <w:sz w:val="20"/>
          <w:szCs w:val="20"/>
        </w:rPr>
        <w:t xml:space="preserve">9. Broj telefona </w:t>
      </w:r>
      <w:r>
        <w:rPr>
          <w:rFonts w:cs="Calibri"/>
          <w:sz w:val="20"/>
          <w:szCs w:val="20"/>
        </w:rPr>
        <w:t>_____________________________</w:t>
      </w:r>
    </w:p>
    <w:p w14:paraId="7A9DEF87" w14:textId="77777777" w:rsidR="00CB786C" w:rsidRPr="00E64397" w:rsidRDefault="00CB786C" w:rsidP="00CB786C">
      <w:pPr>
        <w:rPr>
          <w:rFonts w:cs="Calibri"/>
          <w:sz w:val="20"/>
          <w:szCs w:val="20"/>
        </w:rPr>
      </w:pPr>
      <w:r w:rsidRPr="00E64397">
        <w:rPr>
          <w:rFonts w:cs="Calibri"/>
          <w:sz w:val="20"/>
          <w:szCs w:val="20"/>
        </w:rPr>
        <w:t>10. Ovlaštena osoba za zastupanje, potpisnik ugovora</w:t>
      </w:r>
      <w:r>
        <w:rPr>
          <w:rFonts w:cs="Calibri"/>
          <w:sz w:val="20"/>
          <w:szCs w:val="20"/>
        </w:rPr>
        <w:t xml:space="preserve"> ____________________________________________</w:t>
      </w:r>
    </w:p>
    <w:p w14:paraId="17FAFA8B" w14:textId="77777777" w:rsidR="00CB786C" w:rsidRPr="00E64397" w:rsidRDefault="00CB786C" w:rsidP="00CB786C">
      <w:pPr>
        <w:spacing w:after="0"/>
        <w:jc w:val="both"/>
        <w:rPr>
          <w:rFonts w:eastAsia="Times New Roman" w:cs="Calibri"/>
          <w:sz w:val="20"/>
          <w:szCs w:val="20"/>
          <w:lang w:eastAsia="hr-HR"/>
        </w:rPr>
      </w:pPr>
      <w:r w:rsidRPr="00E64397">
        <w:rPr>
          <w:rFonts w:eastAsia="Times New Roman" w:cs="Calibri"/>
          <w:sz w:val="20"/>
          <w:szCs w:val="20"/>
          <w:lang w:eastAsia="hr-HR"/>
        </w:rPr>
        <w:t>Proučili smo Dokumentaciju za nadmetanje te sve dokumente i podatke koje nam je Naručitelj stavio na raspolaganje, detaljno smo upoznati s predmetom nabave i s uvjetima za njeno provođenje te nudimo u skladu s navedenom dokumentacijom za nadmetanje cijenu navedenu kako slijedi:</w:t>
      </w:r>
    </w:p>
    <w:p w14:paraId="126A71A7" w14:textId="77777777" w:rsidR="00CB786C" w:rsidRPr="00E64397" w:rsidRDefault="00CB786C" w:rsidP="00CB786C">
      <w:pPr>
        <w:rPr>
          <w:rFonts w:cs="Calibri"/>
          <w:b/>
          <w:sz w:val="20"/>
          <w:szCs w:val="20"/>
        </w:rPr>
      </w:pPr>
    </w:p>
    <w:p w14:paraId="1896CE44" w14:textId="77777777" w:rsidR="00CB786C" w:rsidRPr="00E64397" w:rsidRDefault="00CB786C" w:rsidP="00CB786C">
      <w:pPr>
        <w:rPr>
          <w:rFonts w:cs="Calibri"/>
          <w:sz w:val="20"/>
          <w:szCs w:val="20"/>
        </w:rPr>
      </w:pPr>
      <w:r w:rsidRPr="00E64397">
        <w:rPr>
          <w:rFonts w:cs="Calibri"/>
          <w:b/>
          <w:sz w:val="20"/>
          <w:szCs w:val="20"/>
        </w:rPr>
        <w:t>CIJENA  PONUDE</w:t>
      </w:r>
    </w:p>
    <w:p w14:paraId="6C73BBD3" w14:textId="77777777" w:rsidR="00CB786C" w:rsidRPr="00E64397" w:rsidRDefault="00CB786C" w:rsidP="00CB786C">
      <w:pPr>
        <w:rPr>
          <w:rFonts w:cs="Calibri"/>
          <w:b/>
          <w:sz w:val="20"/>
          <w:szCs w:val="20"/>
        </w:rPr>
      </w:pPr>
      <w:r w:rsidRPr="00E64397">
        <w:rPr>
          <w:rFonts w:cs="Calibri"/>
          <w:b/>
          <w:sz w:val="20"/>
          <w:szCs w:val="20"/>
        </w:rPr>
        <w:t xml:space="preserve">Cijena ponude bez PDV-a    </w:t>
      </w:r>
      <w:r>
        <w:rPr>
          <w:rFonts w:cs="Calibri"/>
          <w:b/>
          <w:sz w:val="20"/>
          <w:szCs w:val="20"/>
        </w:rPr>
        <w:t xml:space="preserve">        ______________________EUR</w:t>
      </w:r>
    </w:p>
    <w:p w14:paraId="2EF9858A" w14:textId="77777777" w:rsidR="00CB786C" w:rsidRPr="00E64397" w:rsidRDefault="00CB786C" w:rsidP="00CB786C">
      <w:pPr>
        <w:rPr>
          <w:rFonts w:cs="Calibri"/>
          <w:b/>
          <w:sz w:val="20"/>
          <w:szCs w:val="20"/>
        </w:rPr>
      </w:pPr>
      <w:r w:rsidRPr="00E64397">
        <w:rPr>
          <w:rFonts w:cs="Calibri"/>
          <w:b/>
          <w:sz w:val="20"/>
          <w:szCs w:val="20"/>
        </w:rPr>
        <w:t xml:space="preserve">PDV 25%                                  </w:t>
      </w:r>
      <w:r>
        <w:rPr>
          <w:rFonts w:cs="Calibri"/>
          <w:b/>
          <w:sz w:val="20"/>
          <w:szCs w:val="20"/>
        </w:rPr>
        <w:t xml:space="preserve">        ______________________EUR</w:t>
      </w:r>
    </w:p>
    <w:p w14:paraId="3584CA96" w14:textId="77777777" w:rsidR="00CB786C" w:rsidRPr="00E64397" w:rsidRDefault="00CB786C" w:rsidP="00CB786C">
      <w:pPr>
        <w:rPr>
          <w:rFonts w:cs="Calibri"/>
          <w:b/>
          <w:sz w:val="20"/>
          <w:szCs w:val="20"/>
        </w:rPr>
      </w:pPr>
      <w:r w:rsidRPr="00E64397">
        <w:rPr>
          <w:rFonts w:cs="Calibri"/>
          <w:b/>
          <w:sz w:val="20"/>
          <w:szCs w:val="20"/>
        </w:rPr>
        <w:t xml:space="preserve">Cijena ponude s PDV-om     </w:t>
      </w:r>
      <w:r>
        <w:rPr>
          <w:rFonts w:cs="Calibri"/>
          <w:b/>
          <w:sz w:val="20"/>
          <w:szCs w:val="20"/>
        </w:rPr>
        <w:t xml:space="preserve">        ______________________EUR</w:t>
      </w:r>
    </w:p>
    <w:p w14:paraId="425CB2F6" w14:textId="77777777" w:rsidR="00CB786C" w:rsidRDefault="00CB786C" w:rsidP="00CB786C">
      <w:pPr>
        <w:jc w:val="both"/>
        <w:rPr>
          <w:rFonts w:cs="Calibri"/>
          <w:sz w:val="16"/>
          <w:szCs w:val="16"/>
        </w:rPr>
      </w:pPr>
      <w:r w:rsidRPr="00E64397">
        <w:rPr>
          <w:rFonts w:cs="Calibri"/>
          <w:sz w:val="16"/>
          <w:szCs w:val="16"/>
        </w:rPr>
        <w:t>(Ako ponuditelj nije u sustavu poreza na dodanu vrijednost, mjesto predviđeno za upis iznosa PDV-a ostavlja se prazno, a na mjesto predviđeno za upis cijene ponude s porezom na dodanu vrijednost upisuje se isti iznos kao što je upisan na mjestu predviđenom za upis cijene bez poreza na dodanu vrijednost).</w:t>
      </w:r>
    </w:p>
    <w:p w14:paraId="794A525E" w14:textId="77777777" w:rsidR="00CB786C" w:rsidRDefault="00CB786C" w:rsidP="00CB786C">
      <w:pPr>
        <w:jc w:val="both"/>
        <w:rPr>
          <w:rFonts w:cs="Calibri"/>
          <w:sz w:val="16"/>
          <w:szCs w:val="16"/>
        </w:rPr>
      </w:pPr>
    </w:p>
    <w:p w14:paraId="3346D989" w14:textId="77777777" w:rsidR="00CB786C" w:rsidRPr="00454F82" w:rsidRDefault="00CB786C" w:rsidP="00CB786C">
      <w:pPr>
        <w:jc w:val="both"/>
        <w:rPr>
          <w:rFonts w:cs="Calibri"/>
          <w:sz w:val="16"/>
          <w:szCs w:val="16"/>
        </w:rPr>
      </w:pPr>
    </w:p>
    <w:p w14:paraId="40141A23" w14:textId="77777777" w:rsidR="00CB786C" w:rsidRPr="00E64397" w:rsidRDefault="00CB786C" w:rsidP="00CB786C">
      <w:pPr>
        <w:spacing w:after="0"/>
        <w:jc w:val="center"/>
        <w:rPr>
          <w:rFonts w:cs="Calibri"/>
          <w:sz w:val="20"/>
          <w:szCs w:val="20"/>
          <w:lang w:eastAsia="hr-HR"/>
        </w:rPr>
      </w:pPr>
      <w:r w:rsidRPr="00E64397">
        <w:rPr>
          <w:rFonts w:cs="Calibri"/>
          <w:sz w:val="20"/>
          <w:szCs w:val="20"/>
          <w:lang w:eastAsia="hr-HR"/>
        </w:rPr>
        <w:t xml:space="preserve">                                                                                          _________________________________</w:t>
      </w:r>
    </w:p>
    <w:p w14:paraId="5E3B817C" w14:textId="77777777" w:rsidR="00CB786C" w:rsidRPr="00E64397" w:rsidRDefault="00CB786C" w:rsidP="00CB786C">
      <w:pPr>
        <w:spacing w:after="0"/>
        <w:ind w:left="4248"/>
        <w:rPr>
          <w:rFonts w:cs="Calibri"/>
          <w:sz w:val="20"/>
          <w:szCs w:val="20"/>
          <w:lang w:eastAsia="hr-HR"/>
        </w:rPr>
      </w:pPr>
      <w:r w:rsidRPr="00E64397">
        <w:rPr>
          <w:rFonts w:cs="Calibri"/>
          <w:sz w:val="20"/>
          <w:szCs w:val="20"/>
          <w:lang w:eastAsia="hr-HR"/>
        </w:rPr>
        <w:t xml:space="preserve">               (Ime i prezime ovlaštene osobe ponuditelja)</w:t>
      </w:r>
    </w:p>
    <w:p w14:paraId="2BE36AE8" w14:textId="77777777" w:rsidR="00CB786C" w:rsidRPr="00E64397" w:rsidRDefault="00CB786C" w:rsidP="00CB786C">
      <w:pPr>
        <w:spacing w:after="0"/>
        <w:jc w:val="right"/>
        <w:rPr>
          <w:rFonts w:cs="Calibri"/>
          <w:sz w:val="20"/>
          <w:szCs w:val="20"/>
          <w:lang w:eastAsia="hr-HR"/>
        </w:rPr>
      </w:pPr>
    </w:p>
    <w:p w14:paraId="4E891F98" w14:textId="77777777" w:rsidR="00CB786C" w:rsidRPr="00E64397" w:rsidRDefault="00CB786C" w:rsidP="00CB786C">
      <w:pPr>
        <w:spacing w:after="0"/>
        <w:jc w:val="right"/>
        <w:rPr>
          <w:rFonts w:cs="Calibri"/>
          <w:sz w:val="20"/>
          <w:szCs w:val="20"/>
          <w:lang w:eastAsia="hr-HR"/>
        </w:rPr>
      </w:pPr>
    </w:p>
    <w:p w14:paraId="7D8DF7D6" w14:textId="77777777" w:rsidR="00CB786C" w:rsidRPr="00E64397" w:rsidRDefault="00CB786C" w:rsidP="00CB786C">
      <w:pPr>
        <w:spacing w:after="0"/>
        <w:jc w:val="center"/>
        <w:rPr>
          <w:rFonts w:cs="Calibri"/>
          <w:sz w:val="20"/>
          <w:szCs w:val="20"/>
          <w:lang w:eastAsia="hr-HR"/>
        </w:rPr>
      </w:pPr>
      <w:r w:rsidRPr="00E64397">
        <w:rPr>
          <w:rFonts w:cs="Calibri"/>
          <w:sz w:val="20"/>
          <w:szCs w:val="20"/>
          <w:lang w:eastAsia="hr-HR"/>
        </w:rPr>
        <w:t xml:space="preserve">                                                                   M.P.           ____________________________</w:t>
      </w:r>
    </w:p>
    <w:p w14:paraId="4A69C2FB" w14:textId="77777777" w:rsidR="00CB786C" w:rsidRPr="00E64397" w:rsidRDefault="00CB786C" w:rsidP="00CB786C">
      <w:pPr>
        <w:spacing w:after="0"/>
        <w:jc w:val="center"/>
        <w:rPr>
          <w:rFonts w:cs="Calibri"/>
          <w:sz w:val="20"/>
          <w:szCs w:val="20"/>
          <w:lang w:eastAsia="hr-HR"/>
        </w:rPr>
      </w:pPr>
      <w:r w:rsidRPr="00E64397">
        <w:rPr>
          <w:rFonts w:cs="Calibri"/>
          <w:sz w:val="20"/>
          <w:szCs w:val="20"/>
          <w:lang w:eastAsia="hr-HR"/>
        </w:rPr>
        <w:t xml:space="preserve">                                                                                       (Potpis ovlaštene osobe ponuditelja)</w:t>
      </w:r>
    </w:p>
    <w:p w14:paraId="5669E2EF" w14:textId="77777777" w:rsidR="00CB786C" w:rsidRPr="00A56DF0" w:rsidRDefault="00CB786C" w:rsidP="00CB786C">
      <w:pPr>
        <w:spacing w:after="0"/>
        <w:rPr>
          <w:rFonts w:eastAsia="Times New Roman" w:cs="Calibri"/>
          <w:i/>
          <w:sz w:val="20"/>
          <w:szCs w:val="20"/>
          <w:lang w:eastAsia="hr-HR"/>
        </w:rPr>
      </w:pPr>
    </w:p>
    <w:p w14:paraId="3733DD2A" w14:textId="77777777" w:rsidR="00CB786C" w:rsidRPr="00143381" w:rsidRDefault="00CB786C" w:rsidP="00CB786C">
      <w:pPr>
        <w:rPr>
          <w:rFonts w:ascii="Calibri" w:hAnsi="Calibri" w:cs="Calibri"/>
          <w:sz w:val="20"/>
          <w:szCs w:val="20"/>
        </w:rPr>
      </w:pPr>
    </w:p>
    <w:p w14:paraId="5BB87524" w14:textId="77777777" w:rsidR="00CB786C" w:rsidRDefault="00CB786C" w:rsidP="00CB786C">
      <w:pPr>
        <w:rPr>
          <w:rFonts w:ascii="Times New Roman" w:hAnsi="Times New Roman" w:cs="Times New Roman"/>
          <w:sz w:val="24"/>
          <w:szCs w:val="24"/>
        </w:rPr>
      </w:pPr>
    </w:p>
    <w:bookmarkEnd w:id="19"/>
    <w:p w14:paraId="4869DAE4" w14:textId="71F5951F" w:rsidR="0038270F" w:rsidRPr="008F6E01" w:rsidRDefault="00697EAD" w:rsidP="007875D1">
      <w:pPr>
        <w:rPr>
          <w:rFonts w:ascii="Calibri" w:hAnsi="Calibri" w:cs="Calibri"/>
          <w:sz w:val="20"/>
          <w:szCs w:val="20"/>
        </w:rPr>
      </w:pPr>
      <w:r>
        <w:rPr>
          <w:rFonts w:ascii="Calibri" w:hAnsi="Calibri" w:cs="Calibri"/>
          <w:sz w:val="20"/>
          <w:szCs w:val="20"/>
        </w:rPr>
        <w:lastRenderedPageBreak/>
        <w:t>Prilog</w:t>
      </w:r>
      <w:r w:rsidR="0038270F" w:rsidRPr="008F6E01">
        <w:rPr>
          <w:rFonts w:ascii="Calibri" w:hAnsi="Calibri" w:cs="Calibri"/>
          <w:sz w:val="20"/>
          <w:szCs w:val="20"/>
        </w:rPr>
        <w:t xml:space="preserve"> 2</w:t>
      </w:r>
    </w:p>
    <w:p w14:paraId="1FFF420F" w14:textId="77777777" w:rsidR="0038270F" w:rsidRPr="008F6E01" w:rsidRDefault="0038270F" w:rsidP="007875D1">
      <w:pPr>
        <w:rPr>
          <w:rFonts w:ascii="Calibri" w:hAnsi="Calibri" w:cs="Calibri"/>
          <w:sz w:val="20"/>
          <w:szCs w:val="20"/>
        </w:rPr>
      </w:pPr>
    </w:p>
    <w:p w14:paraId="1E95FC23" w14:textId="77777777" w:rsidR="0038270F" w:rsidRPr="008F6E01" w:rsidRDefault="0038270F" w:rsidP="0038270F">
      <w:pPr>
        <w:rPr>
          <w:rFonts w:ascii="Calibri" w:hAnsi="Calibri" w:cs="Calibri"/>
          <w:bCs/>
          <w:i/>
          <w:sz w:val="20"/>
          <w:szCs w:val="20"/>
        </w:rPr>
      </w:pPr>
      <w:r w:rsidRPr="008F6E01">
        <w:rPr>
          <w:rFonts w:ascii="Calibri" w:hAnsi="Calibri" w:cs="Calibri"/>
          <w:b/>
          <w:sz w:val="20"/>
          <w:szCs w:val="20"/>
        </w:rPr>
        <w:t>PONUDITELJ:</w:t>
      </w:r>
      <w:r w:rsidRPr="008F6E01">
        <w:rPr>
          <w:rFonts w:ascii="Calibri" w:hAnsi="Calibri" w:cs="Calibri"/>
          <w:b/>
          <w:sz w:val="20"/>
          <w:szCs w:val="20"/>
        </w:rPr>
        <w:tab/>
      </w:r>
      <w:r w:rsidRPr="008F6E01">
        <w:rPr>
          <w:rFonts w:ascii="Calibri" w:hAnsi="Calibri" w:cs="Calibri"/>
          <w:b/>
          <w:sz w:val="20"/>
          <w:szCs w:val="20"/>
        </w:rPr>
        <w:tab/>
      </w:r>
      <w:r w:rsidRPr="008F6E01">
        <w:rPr>
          <w:rFonts w:ascii="Calibri" w:hAnsi="Calibri" w:cs="Calibri"/>
          <w:b/>
          <w:sz w:val="20"/>
          <w:szCs w:val="20"/>
        </w:rPr>
        <w:tab/>
      </w:r>
      <w:r w:rsidRPr="008F6E01">
        <w:rPr>
          <w:rFonts w:ascii="Calibri" w:hAnsi="Calibri" w:cs="Calibri"/>
          <w:b/>
          <w:sz w:val="20"/>
          <w:szCs w:val="20"/>
        </w:rPr>
        <w:tab/>
      </w:r>
      <w:r w:rsidRPr="008F6E01">
        <w:rPr>
          <w:rFonts w:ascii="Calibri" w:hAnsi="Calibri" w:cs="Calibri"/>
          <w:b/>
          <w:sz w:val="20"/>
          <w:szCs w:val="20"/>
        </w:rPr>
        <w:tab/>
      </w:r>
      <w:r w:rsidRPr="008F6E01">
        <w:rPr>
          <w:rFonts w:ascii="Calibri" w:hAnsi="Calibri" w:cs="Calibri"/>
          <w:b/>
          <w:sz w:val="20"/>
          <w:szCs w:val="20"/>
        </w:rPr>
        <w:tab/>
      </w:r>
      <w:r w:rsidRPr="008F6E01">
        <w:rPr>
          <w:rFonts w:ascii="Calibri" w:hAnsi="Calibri" w:cs="Calibri"/>
          <w:b/>
          <w:sz w:val="20"/>
          <w:szCs w:val="20"/>
        </w:rPr>
        <w:tab/>
      </w:r>
      <w:r w:rsidRPr="008F6E01">
        <w:rPr>
          <w:rFonts w:ascii="Calibri" w:hAnsi="Calibri" w:cs="Calibri"/>
          <w:b/>
          <w:sz w:val="20"/>
          <w:szCs w:val="20"/>
        </w:rPr>
        <w:tab/>
      </w:r>
      <w:r w:rsidRPr="008F6E01">
        <w:rPr>
          <w:rFonts w:ascii="Calibri" w:hAnsi="Calibri" w:cs="Calibri"/>
          <w:b/>
          <w:sz w:val="20"/>
          <w:szCs w:val="20"/>
        </w:rPr>
        <w:tab/>
      </w:r>
      <w:r w:rsidRPr="008F6E01">
        <w:rPr>
          <w:rFonts w:ascii="Calibri" w:hAnsi="Calibri" w:cs="Calibri"/>
          <w:bCs/>
          <w:i/>
          <w:sz w:val="20"/>
          <w:szCs w:val="20"/>
        </w:rPr>
        <w:t xml:space="preserve"> </w:t>
      </w:r>
    </w:p>
    <w:p w14:paraId="7AF69783" w14:textId="77777777" w:rsidR="0038270F" w:rsidRPr="008F6E01" w:rsidRDefault="0038270F" w:rsidP="0038270F">
      <w:pPr>
        <w:rPr>
          <w:rFonts w:ascii="Calibri" w:hAnsi="Calibri" w:cs="Calibri"/>
          <w:sz w:val="20"/>
          <w:szCs w:val="20"/>
        </w:rPr>
      </w:pPr>
      <w:r w:rsidRPr="008F6E01">
        <w:rPr>
          <w:rFonts w:ascii="Calibri" w:hAnsi="Calibri" w:cs="Calibri"/>
          <w:sz w:val="20"/>
          <w:szCs w:val="20"/>
        </w:rPr>
        <w:t xml:space="preserve">_________________________________________ </w:t>
      </w:r>
    </w:p>
    <w:p w14:paraId="611F83C2" w14:textId="77777777" w:rsidR="0038270F" w:rsidRPr="008F6E01" w:rsidRDefault="0038270F" w:rsidP="0038270F">
      <w:pPr>
        <w:rPr>
          <w:rFonts w:ascii="Calibri" w:hAnsi="Calibri" w:cs="Calibri"/>
          <w:sz w:val="20"/>
          <w:szCs w:val="20"/>
        </w:rPr>
      </w:pPr>
    </w:p>
    <w:p w14:paraId="110E9D65" w14:textId="77777777" w:rsidR="0038270F" w:rsidRPr="008F6E01" w:rsidRDefault="0038270F" w:rsidP="0038270F">
      <w:pPr>
        <w:rPr>
          <w:rFonts w:ascii="Calibri" w:hAnsi="Calibri" w:cs="Calibri"/>
          <w:sz w:val="20"/>
          <w:szCs w:val="20"/>
        </w:rPr>
      </w:pPr>
      <w:r w:rsidRPr="008F6E01">
        <w:rPr>
          <w:rFonts w:ascii="Calibri" w:hAnsi="Calibri" w:cs="Calibri"/>
          <w:sz w:val="20"/>
          <w:szCs w:val="20"/>
        </w:rPr>
        <w:t>_________________________________________</w:t>
      </w:r>
    </w:p>
    <w:p w14:paraId="78B8DF17" w14:textId="77777777" w:rsidR="0038270F" w:rsidRPr="008F6E01" w:rsidRDefault="0038270F" w:rsidP="0038270F">
      <w:pPr>
        <w:rPr>
          <w:rFonts w:ascii="Calibri" w:hAnsi="Calibri" w:cs="Calibri"/>
          <w:sz w:val="20"/>
          <w:szCs w:val="20"/>
        </w:rPr>
      </w:pPr>
      <w:r w:rsidRPr="008F6E01">
        <w:rPr>
          <w:rFonts w:ascii="Calibri" w:hAnsi="Calibri" w:cs="Calibri"/>
          <w:sz w:val="20"/>
          <w:szCs w:val="20"/>
        </w:rPr>
        <w:t>(ime tvrtke, sjedište, adresa, MB)</w:t>
      </w:r>
    </w:p>
    <w:p w14:paraId="6753666C" w14:textId="77777777" w:rsidR="0038270F" w:rsidRPr="008F6E01" w:rsidRDefault="0038270F" w:rsidP="0038270F">
      <w:pPr>
        <w:rPr>
          <w:rFonts w:ascii="Calibri" w:hAnsi="Calibri" w:cs="Calibri"/>
          <w:i/>
          <w:iCs/>
          <w:sz w:val="20"/>
          <w:szCs w:val="20"/>
        </w:rPr>
      </w:pPr>
    </w:p>
    <w:p w14:paraId="058D1AD3" w14:textId="77777777" w:rsidR="0038270F" w:rsidRPr="008F6E01" w:rsidRDefault="0038270F" w:rsidP="0038270F">
      <w:pPr>
        <w:rPr>
          <w:rFonts w:ascii="Calibri" w:hAnsi="Calibri" w:cs="Calibri"/>
          <w:sz w:val="20"/>
          <w:szCs w:val="20"/>
        </w:rPr>
      </w:pPr>
    </w:p>
    <w:p w14:paraId="114ABF1C" w14:textId="101C8BB8" w:rsidR="0038270F" w:rsidRPr="008F6E01" w:rsidRDefault="007057F7" w:rsidP="007057F7">
      <w:pPr>
        <w:tabs>
          <w:tab w:val="center" w:pos="4536"/>
          <w:tab w:val="left" w:pos="7815"/>
        </w:tabs>
        <w:rPr>
          <w:rFonts w:ascii="Calibri" w:hAnsi="Calibri" w:cs="Calibri"/>
          <w:b/>
          <w:bCs/>
          <w:sz w:val="20"/>
          <w:szCs w:val="20"/>
        </w:rPr>
      </w:pPr>
      <w:r>
        <w:rPr>
          <w:rFonts w:ascii="Calibri" w:hAnsi="Calibri" w:cs="Calibri"/>
          <w:b/>
          <w:bCs/>
          <w:sz w:val="20"/>
          <w:szCs w:val="20"/>
        </w:rPr>
        <w:tab/>
      </w:r>
      <w:r w:rsidR="0038270F" w:rsidRPr="008F6E01">
        <w:rPr>
          <w:rFonts w:ascii="Calibri" w:hAnsi="Calibri" w:cs="Calibri"/>
          <w:b/>
          <w:bCs/>
          <w:sz w:val="20"/>
          <w:szCs w:val="20"/>
        </w:rPr>
        <w:t>IZJAVA O DOSTAVI JAMSTVA ZA UREDNO ISPUNJENJE UGOVORA</w:t>
      </w:r>
      <w:r>
        <w:rPr>
          <w:rFonts w:ascii="Calibri" w:hAnsi="Calibri" w:cs="Calibri"/>
          <w:b/>
          <w:bCs/>
          <w:sz w:val="20"/>
          <w:szCs w:val="20"/>
        </w:rPr>
        <w:tab/>
      </w:r>
    </w:p>
    <w:p w14:paraId="7B926052" w14:textId="77777777" w:rsidR="0038270F" w:rsidRPr="008F6E01" w:rsidRDefault="0038270F" w:rsidP="0038270F">
      <w:pPr>
        <w:rPr>
          <w:rFonts w:ascii="Calibri" w:hAnsi="Calibri" w:cs="Calibri"/>
          <w:b/>
          <w:bCs/>
          <w:sz w:val="20"/>
          <w:szCs w:val="20"/>
        </w:rPr>
      </w:pPr>
    </w:p>
    <w:p w14:paraId="3986311C" w14:textId="77777777" w:rsidR="0038270F" w:rsidRPr="008F6E01" w:rsidRDefault="0038270F" w:rsidP="0038270F">
      <w:pPr>
        <w:rPr>
          <w:rFonts w:ascii="Calibri" w:hAnsi="Calibri" w:cs="Calibri"/>
          <w:b/>
          <w:bCs/>
          <w:sz w:val="20"/>
          <w:szCs w:val="20"/>
        </w:rPr>
      </w:pPr>
    </w:p>
    <w:p w14:paraId="07351317" w14:textId="627E28AF" w:rsidR="00244B1D" w:rsidRPr="008F6E01" w:rsidRDefault="0038270F" w:rsidP="0038270F">
      <w:pPr>
        <w:jc w:val="both"/>
        <w:rPr>
          <w:rFonts w:ascii="Calibri" w:hAnsi="Calibri" w:cs="Calibri"/>
          <w:b/>
          <w:sz w:val="20"/>
          <w:szCs w:val="20"/>
        </w:rPr>
      </w:pPr>
      <w:r w:rsidRPr="008F6E01">
        <w:rPr>
          <w:rFonts w:ascii="Calibri" w:hAnsi="Calibri" w:cs="Calibri"/>
          <w:sz w:val="20"/>
          <w:szCs w:val="20"/>
        </w:rPr>
        <w:t>U jednostavnom postupku javne nabave koji provod</w:t>
      </w:r>
      <w:r w:rsidR="00F245C4" w:rsidRPr="008F6E01">
        <w:rPr>
          <w:rFonts w:ascii="Calibri" w:hAnsi="Calibri" w:cs="Calibri"/>
          <w:sz w:val="20"/>
          <w:szCs w:val="20"/>
        </w:rPr>
        <w:t>i</w:t>
      </w:r>
      <w:r w:rsidRPr="008F6E01">
        <w:rPr>
          <w:rFonts w:ascii="Calibri" w:hAnsi="Calibri" w:cs="Calibri"/>
          <w:sz w:val="20"/>
          <w:szCs w:val="20"/>
        </w:rPr>
        <w:t xml:space="preserve"> </w:t>
      </w:r>
      <w:r w:rsidR="00244B1D" w:rsidRPr="008F6E01">
        <w:rPr>
          <w:rFonts w:ascii="Calibri" w:hAnsi="Calibri" w:cs="Calibri"/>
          <w:b/>
          <w:sz w:val="20"/>
          <w:szCs w:val="20"/>
        </w:rPr>
        <w:t>Komunalac d.o.o. 43000 Bjelovar, Ferde Livadića 14a, OIB 27962400486</w:t>
      </w:r>
    </w:p>
    <w:p w14:paraId="7118C036" w14:textId="653B4C53" w:rsidR="00A76B36" w:rsidRDefault="00697EAD" w:rsidP="0038270F">
      <w:pPr>
        <w:rPr>
          <w:rFonts w:ascii="Calibri" w:hAnsi="Calibri" w:cs="Calibri"/>
          <w:b/>
          <w:sz w:val="20"/>
          <w:szCs w:val="20"/>
        </w:rPr>
      </w:pPr>
      <w:r>
        <w:rPr>
          <w:rFonts w:ascii="Calibri" w:hAnsi="Calibri" w:cs="Calibri"/>
          <w:b/>
          <w:sz w:val="20"/>
          <w:szCs w:val="20"/>
        </w:rPr>
        <w:t>Usluge osiguranja</w:t>
      </w:r>
    </w:p>
    <w:p w14:paraId="60D314C1" w14:textId="434FE4C0" w:rsidR="0038270F" w:rsidRPr="008F6E01" w:rsidRDefault="0038270F" w:rsidP="0038270F">
      <w:pPr>
        <w:rPr>
          <w:rFonts w:ascii="Calibri" w:hAnsi="Calibri" w:cs="Calibri"/>
          <w:b/>
          <w:sz w:val="20"/>
          <w:szCs w:val="20"/>
        </w:rPr>
      </w:pPr>
      <w:r w:rsidRPr="008F6E01">
        <w:rPr>
          <w:rFonts w:ascii="Calibri" w:hAnsi="Calibri" w:cs="Calibri"/>
          <w:b/>
          <w:sz w:val="20"/>
          <w:szCs w:val="20"/>
        </w:rPr>
        <w:t>BN-</w:t>
      </w:r>
      <w:r w:rsidR="00697EAD">
        <w:rPr>
          <w:rFonts w:ascii="Calibri" w:hAnsi="Calibri" w:cs="Calibri"/>
          <w:b/>
          <w:sz w:val="20"/>
          <w:szCs w:val="20"/>
        </w:rPr>
        <w:t>20</w:t>
      </w:r>
      <w:r w:rsidRPr="008F6E01">
        <w:rPr>
          <w:rFonts w:ascii="Calibri" w:hAnsi="Calibri" w:cs="Calibri"/>
          <w:b/>
          <w:sz w:val="20"/>
          <w:szCs w:val="20"/>
        </w:rPr>
        <w:t>-202</w:t>
      </w:r>
      <w:r w:rsidR="00CB786C">
        <w:rPr>
          <w:rFonts w:ascii="Calibri" w:hAnsi="Calibri" w:cs="Calibri"/>
          <w:b/>
          <w:sz w:val="20"/>
          <w:szCs w:val="20"/>
        </w:rPr>
        <w:t>4</w:t>
      </w:r>
      <w:r w:rsidRPr="008F6E01">
        <w:rPr>
          <w:rFonts w:ascii="Calibri" w:hAnsi="Calibri" w:cs="Calibri"/>
          <w:b/>
          <w:sz w:val="20"/>
          <w:szCs w:val="20"/>
        </w:rPr>
        <w:t>/</w:t>
      </w:r>
      <w:r w:rsidR="00244B1D" w:rsidRPr="008F6E01">
        <w:rPr>
          <w:rFonts w:ascii="Calibri" w:hAnsi="Calibri" w:cs="Calibri"/>
          <w:b/>
          <w:sz w:val="20"/>
          <w:szCs w:val="20"/>
        </w:rPr>
        <w:t>K</w:t>
      </w:r>
    </w:p>
    <w:p w14:paraId="1CD01545" w14:textId="1CEB9AF7" w:rsidR="0038270F" w:rsidRPr="008F6E01" w:rsidRDefault="0038270F" w:rsidP="0038270F">
      <w:pPr>
        <w:jc w:val="both"/>
        <w:rPr>
          <w:rFonts w:ascii="Calibri" w:hAnsi="Calibri" w:cs="Calibri"/>
          <w:b/>
          <w:bCs/>
          <w:sz w:val="20"/>
          <w:szCs w:val="20"/>
        </w:rPr>
      </w:pPr>
      <w:r w:rsidRPr="008F6E01">
        <w:rPr>
          <w:rFonts w:ascii="Calibri" w:hAnsi="Calibri" w:cs="Calibri"/>
          <w:sz w:val="20"/>
          <w:szCs w:val="20"/>
        </w:rPr>
        <w:t xml:space="preserve">Izjavljujemo da ćemo, ukoliko budemo odabrani kao najpovoljniji ponuditelj </w:t>
      </w:r>
      <w:r w:rsidR="00244B1D" w:rsidRPr="008F6E01">
        <w:rPr>
          <w:rFonts w:ascii="Calibri" w:hAnsi="Calibri" w:cs="Calibri"/>
          <w:sz w:val="20"/>
          <w:szCs w:val="20"/>
        </w:rPr>
        <w:t xml:space="preserve">u roku od 10 (deset) dana </w:t>
      </w:r>
      <w:r w:rsidRPr="008F6E01">
        <w:rPr>
          <w:rFonts w:ascii="Calibri" w:hAnsi="Calibri" w:cs="Calibri"/>
          <w:sz w:val="20"/>
          <w:szCs w:val="20"/>
        </w:rPr>
        <w:t>nakon sklapanja  ugovora o javnoj nabavi naručitelju dostaviti jamstvo za uredno ispunjenje ugovora u visini od 10% (</w:t>
      </w:r>
      <w:proofErr w:type="spellStart"/>
      <w:r w:rsidRPr="008F6E01">
        <w:rPr>
          <w:rFonts w:ascii="Calibri" w:hAnsi="Calibri" w:cs="Calibri"/>
          <w:sz w:val="20"/>
          <w:szCs w:val="20"/>
        </w:rPr>
        <w:t>desetposto</w:t>
      </w:r>
      <w:proofErr w:type="spellEnd"/>
      <w:r w:rsidRPr="008F6E01">
        <w:rPr>
          <w:rFonts w:ascii="Calibri" w:hAnsi="Calibri" w:cs="Calibri"/>
          <w:sz w:val="20"/>
          <w:szCs w:val="20"/>
        </w:rPr>
        <w:t>) ukupne vrijednosti. Izjavu je potrebno ovjeriti potpisom osobe ovlaštene za zastupanje ponuditelja i pečatom.</w:t>
      </w:r>
    </w:p>
    <w:p w14:paraId="75CCB3C8" w14:textId="77777777" w:rsidR="0038270F" w:rsidRPr="008F6E01" w:rsidRDefault="0038270F" w:rsidP="0038270F">
      <w:pPr>
        <w:rPr>
          <w:rFonts w:ascii="Calibri" w:hAnsi="Calibri" w:cs="Calibri"/>
          <w:sz w:val="20"/>
          <w:szCs w:val="20"/>
        </w:rPr>
      </w:pPr>
    </w:p>
    <w:p w14:paraId="4919F6F1" w14:textId="77777777" w:rsidR="0038270F" w:rsidRPr="008F6E01" w:rsidRDefault="0038270F" w:rsidP="0038270F">
      <w:pPr>
        <w:rPr>
          <w:rFonts w:ascii="Calibri" w:hAnsi="Calibri" w:cs="Calibri"/>
          <w:sz w:val="20"/>
          <w:szCs w:val="20"/>
        </w:rPr>
      </w:pPr>
    </w:p>
    <w:p w14:paraId="04235BFD" w14:textId="77777777" w:rsidR="0038270F" w:rsidRPr="008F6E01" w:rsidRDefault="0038270F" w:rsidP="0038270F">
      <w:pPr>
        <w:rPr>
          <w:rFonts w:ascii="Calibri" w:hAnsi="Calibri" w:cs="Calibri"/>
          <w:sz w:val="20"/>
          <w:szCs w:val="20"/>
        </w:rPr>
      </w:pPr>
      <w:r w:rsidRPr="008F6E01">
        <w:rPr>
          <w:rFonts w:ascii="Calibri" w:hAnsi="Calibri" w:cs="Calibri"/>
          <w:sz w:val="20"/>
          <w:szCs w:val="20"/>
        </w:rPr>
        <w:t>U ___________, ____________ 20___. godine</w:t>
      </w:r>
    </w:p>
    <w:p w14:paraId="5B8CA39E" w14:textId="77777777" w:rsidR="0038270F" w:rsidRPr="008F6E01" w:rsidRDefault="0038270F" w:rsidP="0038270F">
      <w:pPr>
        <w:rPr>
          <w:rFonts w:ascii="Calibri" w:hAnsi="Calibri" w:cs="Calibri"/>
          <w:sz w:val="20"/>
          <w:szCs w:val="20"/>
        </w:rPr>
      </w:pPr>
    </w:p>
    <w:p w14:paraId="393B9866" w14:textId="77777777" w:rsidR="0038270F" w:rsidRPr="008F6E01" w:rsidRDefault="0038270F" w:rsidP="0038270F">
      <w:pPr>
        <w:rPr>
          <w:rFonts w:ascii="Calibri" w:hAnsi="Calibri" w:cs="Calibri"/>
          <w:b/>
          <w:sz w:val="20"/>
          <w:szCs w:val="20"/>
        </w:rPr>
      </w:pPr>
    </w:p>
    <w:p w14:paraId="3E5249CF" w14:textId="77777777" w:rsidR="0038270F" w:rsidRPr="008F6E01" w:rsidRDefault="0038270F" w:rsidP="0038270F">
      <w:pPr>
        <w:rPr>
          <w:rFonts w:ascii="Calibri" w:hAnsi="Calibri" w:cs="Calibri"/>
          <w:b/>
          <w:sz w:val="20"/>
          <w:szCs w:val="20"/>
        </w:rPr>
      </w:pPr>
      <w:r w:rsidRPr="008F6E01">
        <w:rPr>
          <w:rFonts w:ascii="Calibri" w:hAnsi="Calibri" w:cs="Calibri"/>
          <w:b/>
          <w:sz w:val="20"/>
          <w:szCs w:val="20"/>
        </w:rPr>
        <w:t>ZA PONUDITELJA:</w:t>
      </w:r>
    </w:p>
    <w:p w14:paraId="75E67259" w14:textId="77777777" w:rsidR="0038270F" w:rsidRPr="008F6E01" w:rsidRDefault="0038270F" w:rsidP="0038270F">
      <w:pPr>
        <w:rPr>
          <w:rFonts w:ascii="Calibri" w:hAnsi="Calibri" w:cs="Calibri"/>
          <w:bCs/>
          <w:sz w:val="20"/>
          <w:szCs w:val="20"/>
        </w:rPr>
      </w:pPr>
    </w:p>
    <w:p w14:paraId="24BDAC9B" w14:textId="77777777" w:rsidR="0038270F" w:rsidRPr="008F6E01" w:rsidRDefault="0038270F" w:rsidP="0038270F">
      <w:pPr>
        <w:rPr>
          <w:rFonts w:ascii="Calibri" w:hAnsi="Calibri" w:cs="Calibri"/>
          <w:sz w:val="20"/>
          <w:szCs w:val="20"/>
        </w:rPr>
      </w:pPr>
      <w:r w:rsidRPr="008F6E01">
        <w:rPr>
          <w:rFonts w:ascii="Calibri" w:hAnsi="Calibri" w:cs="Calibri"/>
          <w:sz w:val="20"/>
          <w:szCs w:val="20"/>
        </w:rPr>
        <w:t>(IME I PREZIME, te potpis ovlaštene osobe za zastupanje gospodarskog subjekta)</w:t>
      </w:r>
    </w:p>
    <w:p w14:paraId="1B937BEB" w14:textId="77777777" w:rsidR="0038270F" w:rsidRPr="008F6E01" w:rsidRDefault="0038270F" w:rsidP="0038270F">
      <w:pPr>
        <w:rPr>
          <w:rFonts w:ascii="Calibri" w:hAnsi="Calibri" w:cs="Calibri"/>
          <w:b/>
          <w:sz w:val="20"/>
          <w:szCs w:val="20"/>
        </w:rPr>
      </w:pPr>
    </w:p>
    <w:p w14:paraId="0405B666" w14:textId="77777777" w:rsidR="0038270F" w:rsidRPr="008F6E01" w:rsidRDefault="0038270F" w:rsidP="0038270F">
      <w:pPr>
        <w:rPr>
          <w:rFonts w:ascii="Calibri" w:hAnsi="Calibri" w:cs="Calibri"/>
          <w:b/>
          <w:sz w:val="20"/>
          <w:szCs w:val="20"/>
        </w:rPr>
      </w:pPr>
    </w:p>
    <w:p w14:paraId="6A331A3A" w14:textId="77777777" w:rsidR="0038270F" w:rsidRDefault="0038270F" w:rsidP="007875D1">
      <w:pPr>
        <w:rPr>
          <w:rFonts w:ascii="Calibri" w:hAnsi="Calibri" w:cs="Calibri"/>
          <w:sz w:val="20"/>
          <w:szCs w:val="20"/>
        </w:rPr>
      </w:pPr>
      <w:r w:rsidRPr="008F6E01">
        <w:rPr>
          <w:rFonts w:ascii="Calibri" w:hAnsi="Calibri" w:cs="Calibri"/>
          <w:sz w:val="20"/>
          <w:szCs w:val="20"/>
        </w:rPr>
        <w:tab/>
      </w:r>
      <w:r w:rsidRPr="008F6E01">
        <w:rPr>
          <w:rFonts w:ascii="Calibri" w:hAnsi="Calibri" w:cs="Calibri"/>
          <w:sz w:val="20"/>
          <w:szCs w:val="20"/>
        </w:rPr>
        <w:tab/>
        <w:t xml:space="preserve">                     </w:t>
      </w:r>
      <w:r w:rsidRPr="008F6E01">
        <w:rPr>
          <w:rFonts w:ascii="Calibri" w:hAnsi="Calibri" w:cs="Calibri"/>
          <w:sz w:val="20"/>
          <w:szCs w:val="20"/>
        </w:rPr>
        <w:tab/>
      </w:r>
      <w:r w:rsidRPr="008F6E01">
        <w:rPr>
          <w:rFonts w:ascii="Calibri" w:hAnsi="Calibri" w:cs="Calibri"/>
          <w:sz w:val="20"/>
          <w:szCs w:val="20"/>
        </w:rPr>
        <w:tab/>
      </w:r>
      <w:r w:rsidRPr="008F6E01">
        <w:rPr>
          <w:rFonts w:ascii="Calibri" w:hAnsi="Calibri" w:cs="Calibri"/>
          <w:sz w:val="20"/>
          <w:szCs w:val="20"/>
        </w:rPr>
        <w:tab/>
        <w:t xml:space="preserve">            __________________________________</w:t>
      </w:r>
    </w:p>
    <w:p w14:paraId="4B7B0CBF" w14:textId="77777777" w:rsidR="00697EAD" w:rsidRDefault="00697EAD" w:rsidP="007875D1">
      <w:pPr>
        <w:rPr>
          <w:rFonts w:ascii="Calibri" w:hAnsi="Calibri" w:cs="Calibri"/>
          <w:sz w:val="20"/>
          <w:szCs w:val="20"/>
        </w:rPr>
      </w:pPr>
    </w:p>
    <w:p w14:paraId="3304A7AE" w14:textId="77777777" w:rsidR="00697EAD" w:rsidRDefault="00697EAD" w:rsidP="007875D1">
      <w:pPr>
        <w:rPr>
          <w:rFonts w:ascii="Calibri" w:hAnsi="Calibri" w:cs="Calibri"/>
          <w:sz w:val="20"/>
          <w:szCs w:val="20"/>
        </w:rPr>
      </w:pPr>
    </w:p>
    <w:p w14:paraId="3F3047A5" w14:textId="77777777" w:rsidR="00697EAD" w:rsidRDefault="00697EAD" w:rsidP="007875D1">
      <w:pPr>
        <w:rPr>
          <w:rFonts w:ascii="Calibri" w:hAnsi="Calibri" w:cs="Calibri"/>
          <w:sz w:val="20"/>
          <w:szCs w:val="20"/>
        </w:rPr>
      </w:pPr>
    </w:p>
    <w:p w14:paraId="46211C06" w14:textId="77777777" w:rsidR="00697EAD" w:rsidRDefault="00697EAD" w:rsidP="007875D1">
      <w:pPr>
        <w:rPr>
          <w:rFonts w:ascii="Calibri" w:hAnsi="Calibri" w:cs="Calibri"/>
          <w:sz w:val="20"/>
          <w:szCs w:val="20"/>
        </w:rPr>
      </w:pPr>
    </w:p>
    <w:p w14:paraId="3547481F" w14:textId="7FB0D964" w:rsidR="00697EAD" w:rsidRPr="009D261B" w:rsidRDefault="00697EAD" w:rsidP="00697EAD">
      <w:pPr>
        <w:rPr>
          <w:rFonts w:cstheme="minorHAnsi"/>
          <w:sz w:val="20"/>
          <w:szCs w:val="20"/>
        </w:rPr>
      </w:pPr>
      <w:r>
        <w:rPr>
          <w:rFonts w:cstheme="minorHAnsi"/>
          <w:sz w:val="20"/>
          <w:szCs w:val="20"/>
        </w:rPr>
        <w:lastRenderedPageBreak/>
        <w:t>Prilog 3</w:t>
      </w:r>
      <w:r w:rsidRPr="009D261B">
        <w:rPr>
          <w:rFonts w:cstheme="minorHAnsi"/>
          <w:sz w:val="20"/>
          <w:szCs w:val="20"/>
        </w:rPr>
        <w:tab/>
      </w:r>
    </w:p>
    <w:p w14:paraId="0AA6AA67" w14:textId="77777777" w:rsidR="00697EAD" w:rsidRPr="009D261B" w:rsidRDefault="00697EAD" w:rsidP="00697EAD">
      <w:pPr>
        <w:rPr>
          <w:rFonts w:cstheme="minorHAnsi"/>
          <w:sz w:val="20"/>
          <w:szCs w:val="20"/>
        </w:rPr>
      </w:pPr>
      <w:r w:rsidRPr="009D261B">
        <w:rPr>
          <w:rFonts w:cstheme="minorHAnsi"/>
          <w:b/>
          <w:sz w:val="20"/>
          <w:szCs w:val="20"/>
        </w:rPr>
        <w:t>IZJAVA O NEKAŽNJAVANJU ZA GOSPODARSKI SUBJEKT - POSLOVNI NASTAN U REPUBLICI HRVATSKOJ</w:t>
      </w:r>
    </w:p>
    <w:p w14:paraId="36E3DC6D" w14:textId="77777777" w:rsidR="00697EAD" w:rsidRPr="009D261B" w:rsidRDefault="00697EAD" w:rsidP="00697EAD">
      <w:pPr>
        <w:rPr>
          <w:rFonts w:cstheme="minorHAnsi"/>
          <w:sz w:val="20"/>
          <w:szCs w:val="20"/>
        </w:rPr>
      </w:pPr>
    </w:p>
    <w:p w14:paraId="5E8C257A" w14:textId="77777777" w:rsidR="00697EAD" w:rsidRPr="009D261B" w:rsidRDefault="00697EAD" w:rsidP="00697EAD">
      <w:pPr>
        <w:jc w:val="both"/>
        <w:rPr>
          <w:rFonts w:cstheme="minorHAnsi"/>
          <w:sz w:val="20"/>
          <w:szCs w:val="20"/>
        </w:rPr>
      </w:pPr>
      <w:r w:rsidRPr="009D261B">
        <w:rPr>
          <w:rFonts w:cstheme="minorHAnsi"/>
          <w:sz w:val="20"/>
          <w:szCs w:val="20"/>
        </w:rPr>
        <w:t>Temeljem članka 251 stavka 1. točka 1. i članka 265. stavka 2. ZJN 2016, kao ovlaštena osoba za zastupanje gospodarskog subjekta dajem sljedeću:</w:t>
      </w:r>
    </w:p>
    <w:p w14:paraId="41869808" w14:textId="77777777" w:rsidR="00697EAD" w:rsidRPr="009D261B" w:rsidRDefault="00697EAD" w:rsidP="00697EAD">
      <w:pPr>
        <w:rPr>
          <w:rFonts w:cstheme="minorHAnsi"/>
          <w:b/>
          <w:sz w:val="20"/>
          <w:szCs w:val="20"/>
        </w:rPr>
      </w:pPr>
    </w:p>
    <w:p w14:paraId="63833529" w14:textId="77777777" w:rsidR="00697EAD" w:rsidRPr="009D261B" w:rsidRDefault="00697EAD" w:rsidP="00697EAD">
      <w:pPr>
        <w:jc w:val="center"/>
        <w:rPr>
          <w:rFonts w:cstheme="minorHAnsi"/>
          <w:b/>
          <w:sz w:val="20"/>
          <w:szCs w:val="20"/>
        </w:rPr>
      </w:pPr>
      <w:r w:rsidRPr="009D261B">
        <w:rPr>
          <w:rFonts w:cstheme="minorHAnsi"/>
          <w:b/>
          <w:sz w:val="20"/>
          <w:szCs w:val="20"/>
        </w:rPr>
        <w:t>I Z J A V U   O   N E K A Ž</w:t>
      </w:r>
      <w:r>
        <w:rPr>
          <w:rFonts w:cstheme="minorHAnsi"/>
          <w:b/>
          <w:sz w:val="20"/>
          <w:szCs w:val="20"/>
        </w:rPr>
        <w:t xml:space="preserve"> </w:t>
      </w:r>
      <w:r w:rsidRPr="009D261B">
        <w:rPr>
          <w:rFonts w:cstheme="minorHAnsi"/>
          <w:b/>
          <w:sz w:val="20"/>
          <w:szCs w:val="20"/>
        </w:rPr>
        <w:t>N J A V A N J U</w:t>
      </w:r>
    </w:p>
    <w:p w14:paraId="3B9B3FF5" w14:textId="77777777" w:rsidR="00697EAD" w:rsidRPr="009D261B" w:rsidRDefault="00697EAD" w:rsidP="00697EAD">
      <w:pPr>
        <w:jc w:val="both"/>
        <w:rPr>
          <w:rFonts w:cstheme="minorHAnsi"/>
          <w:sz w:val="20"/>
          <w:szCs w:val="20"/>
        </w:rPr>
      </w:pPr>
      <w:r w:rsidRPr="009D261B">
        <w:rPr>
          <w:rFonts w:cstheme="minorHAnsi"/>
          <w:sz w:val="20"/>
          <w:szCs w:val="20"/>
        </w:rPr>
        <w:t>kojom ja _______________________________</w:t>
      </w:r>
      <w:r>
        <w:rPr>
          <w:rFonts w:cstheme="minorHAnsi"/>
          <w:sz w:val="20"/>
          <w:szCs w:val="20"/>
        </w:rPr>
        <w:t>_________</w:t>
      </w:r>
      <w:r w:rsidRPr="009D261B">
        <w:rPr>
          <w:rFonts w:cstheme="minorHAnsi"/>
          <w:sz w:val="20"/>
          <w:szCs w:val="20"/>
        </w:rPr>
        <w:t xml:space="preserve"> iz ____________________________</w:t>
      </w:r>
      <w:r>
        <w:rPr>
          <w:rFonts w:cstheme="minorHAnsi"/>
          <w:sz w:val="20"/>
          <w:szCs w:val="20"/>
        </w:rPr>
        <w:t>______</w:t>
      </w:r>
      <w:r w:rsidRPr="009D261B">
        <w:rPr>
          <w:rFonts w:cstheme="minorHAnsi"/>
          <w:sz w:val="20"/>
          <w:szCs w:val="20"/>
        </w:rPr>
        <w:t>_____</w:t>
      </w:r>
      <w:r>
        <w:rPr>
          <w:rFonts w:cstheme="minorHAnsi"/>
          <w:sz w:val="20"/>
          <w:szCs w:val="20"/>
        </w:rPr>
        <w:t>__</w:t>
      </w:r>
    </w:p>
    <w:p w14:paraId="4DF18095" w14:textId="77777777" w:rsidR="00697EAD" w:rsidRPr="009D261B" w:rsidRDefault="00697EAD" w:rsidP="00697EAD">
      <w:pPr>
        <w:jc w:val="center"/>
        <w:rPr>
          <w:rFonts w:cstheme="minorHAnsi"/>
          <w:i/>
          <w:sz w:val="20"/>
          <w:szCs w:val="20"/>
        </w:rPr>
      </w:pPr>
      <w:r w:rsidRPr="009D261B">
        <w:rPr>
          <w:rFonts w:cstheme="minorHAnsi"/>
          <w:i/>
          <w:sz w:val="20"/>
          <w:szCs w:val="20"/>
        </w:rPr>
        <w:t xml:space="preserve">(ime i prezime) </w:t>
      </w:r>
      <w:r w:rsidRPr="009D261B">
        <w:rPr>
          <w:rFonts w:cstheme="minorHAnsi"/>
          <w:i/>
          <w:sz w:val="20"/>
          <w:szCs w:val="20"/>
        </w:rPr>
        <w:tab/>
      </w:r>
      <w:r w:rsidRPr="009D261B">
        <w:rPr>
          <w:rFonts w:cstheme="minorHAnsi"/>
          <w:i/>
          <w:sz w:val="20"/>
          <w:szCs w:val="20"/>
        </w:rPr>
        <w:tab/>
      </w:r>
      <w:r w:rsidRPr="009D261B">
        <w:rPr>
          <w:rFonts w:cstheme="minorHAnsi"/>
          <w:i/>
          <w:sz w:val="20"/>
          <w:szCs w:val="20"/>
        </w:rPr>
        <w:tab/>
      </w:r>
      <w:r w:rsidRPr="009D261B">
        <w:rPr>
          <w:rFonts w:cstheme="minorHAnsi"/>
          <w:i/>
          <w:sz w:val="20"/>
          <w:szCs w:val="20"/>
        </w:rPr>
        <w:tab/>
        <w:t>(adresa stanovanja)</w:t>
      </w:r>
    </w:p>
    <w:p w14:paraId="44DEA128" w14:textId="77777777" w:rsidR="00697EAD" w:rsidRPr="009D261B" w:rsidRDefault="00697EAD" w:rsidP="00697EAD">
      <w:pPr>
        <w:rPr>
          <w:rFonts w:cstheme="minorHAnsi"/>
          <w:sz w:val="20"/>
          <w:szCs w:val="20"/>
        </w:rPr>
      </w:pPr>
      <w:r w:rsidRPr="009D261B">
        <w:rPr>
          <w:rFonts w:cstheme="minorHAnsi"/>
          <w:sz w:val="20"/>
          <w:szCs w:val="20"/>
        </w:rPr>
        <w:t>broj identifikacijskog dokumenta __________________ izdanog od___________________</w:t>
      </w:r>
      <w:r>
        <w:rPr>
          <w:rFonts w:cstheme="minorHAnsi"/>
          <w:sz w:val="20"/>
          <w:szCs w:val="20"/>
        </w:rPr>
        <w:t>______</w:t>
      </w:r>
      <w:r w:rsidRPr="009D261B">
        <w:rPr>
          <w:rFonts w:cstheme="minorHAnsi"/>
          <w:sz w:val="20"/>
          <w:szCs w:val="20"/>
        </w:rPr>
        <w:t>_______</w:t>
      </w:r>
      <w:r>
        <w:rPr>
          <w:rFonts w:cstheme="minorHAnsi"/>
          <w:sz w:val="20"/>
          <w:szCs w:val="20"/>
        </w:rPr>
        <w:t>__</w:t>
      </w:r>
      <w:r w:rsidRPr="009D261B">
        <w:rPr>
          <w:rFonts w:cstheme="minorHAnsi"/>
          <w:sz w:val="20"/>
          <w:szCs w:val="20"/>
        </w:rPr>
        <w:t>__,</w:t>
      </w:r>
    </w:p>
    <w:p w14:paraId="2BD94AE2" w14:textId="77777777" w:rsidR="00697EAD" w:rsidRPr="00A00FFE" w:rsidRDefault="00697EAD" w:rsidP="00697EAD">
      <w:pPr>
        <w:jc w:val="both"/>
        <w:rPr>
          <w:rFonts w:cstheme="minorHAnsi"/>
          <w:sz w:val="20"/>
          <w:szCs w:val="20"/>
        </w:rPr>
      </w:pPr>
      <w:r w:rsidRPr="009D261B">
        <w:rPr>
          <w:rFonts w:cstheme="minorHAnsi"/>
          <w:sz w:val="20"/>
          <w:szCs w:val="20"/>
        </w:rPr>
        <w:t xml:space="preserve">kao osoba iz članka 251. stavka 1. točke 1. Zakona o javnoj nabavi </w:t>
      </w:r>
      <w:r w:rsidRPr="009D261B">
        <w:rPr>
          <w:rFonts w:cstheme="minorHAnsi"/>
          <w:b/>
          <w:sz w:val="20"/>
          <w:szCs w:val="20"/>
        </w:rPr>
        <w:t>za sebe, za gospodarski subjekt</w:t>
      </w:r>
      <w:r w:rsidRPr="009D261B">
        <w:rPr>
          <w:rFonts w:cstheme="minorHAnsi"/>
          <w:sz w:val="20"/>
          <w:szCs w:val="20"/>
        </w:rPr>
        <w:t xml:space="preserve">  i za sve osobe koje su članovi upravnog, upravljačkog ili nadzornog tijela ili imaju ovlasti zastupanja, donošenja odluka ili nadzora gospodarskog subjekta.</w:t>
      </w:r>
    </w:p>
    <w:p w14:paraId="4A1A814A" w14:textId="77777777" w:rsidR="00697EAD" w:rsidRPr="009D261B" w:rsidRDefault="00697EAD" w:rsidP="00697EAD">
      <w:pPr>
        <w:rPr>
          <w:rFonts w:cstheme="minorHAnsi"/>
          <w:sz w:val="20"/>
          <w:szCs w:val="20"/>
        </w:rPr>
      </w:pPr>
      <w:r w:rsidRPr="009D261B">
        <w:rPr>
          <w:rFonts w:cstheme="minorHAnsi"/>
          <w:sz w:val="20"/>
          <w:szCs w:val="20"/>
        </w:rPr>
        <w:t>___________________________________________________________________</w:t>
      </w:r>
      <w:r>
        <w:rPr>
          <w:rFonts w:cstheme="minorHAnsi"/>
          <w:sz w:val="20"/>
          <w:szCs w:val="20"/>
        </w:rPr>
        <w:t>________________________</w:t>
      </w:r>
    </w:p>
    <w:p w14:paraId="75DECEC5" w14:textId="77777777" w:rsidR="00697EAD" w:rsidRPr="009D261B" w:rsidRDefault="00697EAD" w:rsidP="00697EAD">
      <w:pPr>
        <w:jc w:val="center"/>
        <w:rPr>
          <w:rFonts w:cstheme="minorHAnsi"/>
          <w:sz w:val="20"/>
          <w:szCs w:val="20"/>
        </w:rPr>
      </w:pPr>
      <w:r w:rsidRPr="009D261B">
        <w:rPr>
          <w:rFonts w:cstheme="minorHAnsi"/>
          <w:sz w:val="20"/>
          <w:szCs w:val="20"/>
        </w:rPr>
        <w:t>(naziv i sjedište gospodarskog subjekta, OIB)</w:t>
      </w:r>
    </w:p>
    <w:p w14:paraId="7FAF4211" w14:textId="77777777" w:rsidR="00697EAD" w:rsidRPr="009D261B" w:rsidRDefault="00697EAD" w:rsidP="00697EAD">
      <w:pPr>
        <w:jc w:val="both"/>
        <w:rPr>
          <w:rFonts w:cstheme="minorHAnsi"/>
          <w:sz w:val="20"/>
          <w:szCs w:val="20"/>
        </w:rPr>
      </w:pPr>
      <w:r w:rsidRPr="009D261B">
        <w:rPr>
          <w:rFonts w:cstheme="minorHAnsi"/>
          <w:sz w:val="20"/>
          <w:szCs w:val="20"/>
        </w:rPr>
        <w:t>Izjavljujem da ja osobno niti gore navedeni gospodarski subjekt  kao i sve osobe koje su članovi upravnog, upravljačkog ili nadzornog tijela ili imaju ovlasti zastupanja, donošenja odluka ili nadzora gospodarskog subjekta nismo pravomoćnom presudom osuđeni za:</w:t>
      </w:r>
    </w:p>
    <w:p w14:paraId="0186729A" w14:textId="77777777" w:rsidR="00697EAD" w:rsidRPr="009D261B" w:rsidRDefault="00697EAD" w:rsidP="00697EAD">
      <w:pPr>
        <w:numPr>
          <w:ilvl w:val="0"/>
          <w:numId w:val="24"/>
        </w:numPr>
        <w:rPr>
          <w:rFonts w:cstheme="minorHAnsi"/>
          <w:b/>
          <w:sz w:val="20"/>
          <w:szCs w:val="20"/>
        </w:rPr>
      </w:pPr>
      <w:r w:rsidRPr="009D261B">
        <w:rPr>
          <w:rFonts w:cstheme="minorHAnsi"/>
          <w:b/>
          <w:sz w:val="20"/>
          <w:szCs w:val="20"/>
        </w:rPr>
        <w:t>sudjelovanje u zločinačkoj organizaciji, na temelju:</w:t>
      </w:r>
    </w:p>
    <w:p w14:paraId="1DE72B21" w14:textId="77777777" w:rsidR="00697EAD" w:rsidRPr="009D261B" w:rsidRDefault="00697EAD" w:rsidP="00697EAD">
      <w:pPr>
        <w:numPr>
          <w:ilvl w:val="0"/>
          <w:numId w:val="23"/>
        </w:numPr>
        <w:jc w:val="both"/>
        <w:rPr>
          <w:rFonts w:cstheme="minorHAnsi"/>
          <w:sz w:val="20"/>
          <w:szCs w:val="20"/>
        </w:rPr>
      </w:pPr>
      <w:r w:rsidRPr="009D261B">
        <w:rPr>
          <w:rFonts w:cstheme="minorHAnsi"/>
          <w:sz w:val="20"/>
          <w:szCs w:val="20"/>
        </w:rPr>
        <w:t>članka 328. (zločinačko udruženje) i članka 329. (počinjenje kaznenog djela u sastavu zločinačkog udruženja) Kaznenog zakona i</w:t>
      </w:r>
    </w:p>
    <w:p w14:paraId="486E58C5" w14:textId="77777777" w:rsidR="00697EAD" w:rsidRPr="009D261B" w:rsidRDefault="00697EAD" w:rsidP="00697EAD">
      <w:pPr>
        <w:numPr>
          <w:ilvl w:val="0"/>
          <w:numId w:val="23"/>
        </w:numPr>
        <w:jc w:val="both"/>
        <w:rPr>
          <w:rFonts w:cstheme="minorHAnsi"/>
          <w:sz w:val="20"/>
          <w:szCs w:val="20"/>
        </w:rPr>
      </w:pPr>
      <w:r w:rsidRPr="009D261B">
        <w:rPr>
          <w:rFonts w:cstheme="minorHAnsi"/>
          <w:sz w:val="20"/>
          <w:szCs w:val="20"/>
        </w:rPr>
        <w:t>članka 333. (udruživanje za počinjenje kaznenih djela), iz Kaznenog zakona (»Narodne novine«, br. 110/97., 27/98., 50/00., 129/00., 51/01., 111/03., 190/03., 105/04., 84/05., 71/06., 110/07., 152/08., 57/11., 77/11. i 143/12.);</w:t>
      </w:r>
    </w:p>
    <w:p w14:paraId="4C50635B" w14:textId="77777777" w:rsidR="00697EAD" w:rsidRPr="009D261B" w:rsidRDefault="00697EAD" w:rsidP="00697EAD">
      <w:pPr>
        <w:numPr>
          <w:ilvl w:val="0"/>
          <w:numId w:val="24"/>
        </w:numPr>
        <w:rPr>
          <w:rFonts w:cstheme="minorHAnsi"/>
          <w:b/>
          <w:sz w:val="20"/>
          <w:szCs w:val="20"/>
        </w:rPr>
      </w:pPr>
      <w:r w:rsidRPr="009D261B">
        <w:rPr>
          <w:rFonts w:cstheme="minorHAnsi"/>
          <w:b/>
          <w:sz w:val="20"/>
          <w:szCs w:val="20"/>
        </w:rPr>
        <w:t>korupciju, na temelju:</w:t>
      </w:r>
    </w:p>
    <w:p w14:paraId="43007DDD" w14:textId="77777777" w:rsidR="00697EAD" w:rsidRPr="009D261B" w:rsidRDefault="00697EAD" w:rsidP="00697EAD">
      <w:pPr>
        <w:numPr>
          <w:ilvl w:val="0"/>
          <w:numId w:val="23"/>
        </w:numPr>
        <w:spacing w:line="276" w:lineRule="auto"/>
        <w:jc w:val="both"/>
        <w:rPr>
          <w:rFonts w:cstheme="minorHAnsi"/>
          <w:sz w:val="20"/>
          <w:szCs w:val="20"/>
        </w:rPr>
      </w:pPr>
      <w:r w:rsidRPr="009D261B">
        <w:rPr>
          <w:rFonts w:cstheme="minorHAnsi"/>
          <w:sz w:val="20"/>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4E95F08" w14:textId="77777777" w:rsidR="00697EAD" w:rsidRPr="00A00FFE" w:rsidRDefault="00697EAD" w:rsidP="00697EAD">
      <w:pPr>
        <w:numPr>
          <w:ilvl w:val="0"/>
          <w:numId w:val="23"/>
        </w:numPr>
        <w:spacing w:line="276" w:lineRule="auto"/>
        <w:jc w:val="both"/>
        <w:rPr>
          <w:rFonts w:cstheme="minorHAnsi"/>
          <w:sz w:val="20"/>
          <w:szCs w:val="20"/>
        </w:rPr>
      </w:pPr>
      <w:r w:rsidRPr="009D261B">
        <w:rPr>
          <w:rFonts w:cstheme="minorHAnsi"/>
          <w:sz w:val="20"/>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7EF5DEC" w14:textId="77777777" w:rsidR="00697EAD" w:rsidRPr="009D261B" w:rsidRDefault="00697EAD" w:rsidP="00697EAD">
      <w:pPr>
        <w:numPr>
          <w:ilvl w:val="0"/>
          <w:numId w:val="24"/>
        </w:numPr>
        <w:rPr>
          <w:rFonts w:cstheme="minorHAnsi"/>
          <w:b/>
          <w:sz w:val="20"/>
          <w:szCs w:val="20"/>
        </w:rPr>
      </w:pPr>
      <w:r w:rsidRPr="009D261B">
        <w:rPr>
          <w:rFonts w:cstheme="minorHAnsi"/>
          <w:b/>
          <w:sz w:val="20"/>
          <w:szCs w:val="20"/>
        </w:rPr>
        <w:t>prijevaru, na temelju:</w:t>
      </w:r>
    </w:p>
    <w:p w14:paraId="04F2DA10" w14:textId="77777777" w:rsidR="00697EAD" w:rsidRPr="009D261B" w:rsidRDefault="00697EAD" w:rsidP="00697EAD">
      <w:pPr>
        <w:numPr>
          <w:ilvl w:val="0"/>
          <w:numId w:val="23"/>
        </w:numPr>
        <w:spacing w:line="276" w:lineRule="auto"/>
        <w:jc w:val="both"/>
        <w:rPr>
          <w:rFonts w:cstheme="minorHAnsi"/>
          <w:sz w:val="20"/>
          <w:szCs w:val="20"/>
        </w:rPr>
      </w:pPr>
      <w:r w:rsidRPr="009D261B">
        <w:rPr>
          <w:rFonts w:cstheme="minorHAnsi"/>
          <w:sz w:val="20"/>
          <w:szCs w:val="20"/>
        </w:rPr>
        <w:t>članka 236. (prijevara), članka 247. (prijevara u gospodarskom poslovanju), članka 256. (utaja poreza ili carine) i članka 258. (subvencijska prijevara) Kaznenog zakona i</w:t>
      </w:r>
    </w:p>
    <w:p w14:paraId="73A45B8B" w14:textId="77777777" w:rsidR="00697EAD" w:rsidRPr="009D261B" w:rsidRDefault="00697EAD" w:rsidP="00697EAD">
      <w:pPr>
        <w:numPr>
          <w:ilvl w:val="0"/>
          <w:numId w:val="23"/>
        </w:numPr>
        <w:jc w:val="both"/>
        <w:rPr>
          <w:rFonts w:cstheme="minorHAnsi"/>
          <w:sz w:val="20"/>
          <w:szCs w:val="20"/>
        </w:rPr>
      </w:pPr>
      <w:r w:rsidRPr="009D261B">
        <w:rPr>
          <w:rFonts w:cstheme="minorHAnsi"/>
          <w:sz w:val="20"/>
          <w:szCs w:val="20"/>
        </w:rPr>
        <w:lastRenderedPageBreak/>
        <w:t>članka 224. (prijevara), članka 293. (prijevara u gospodarskom poslovanju) i članka 286. (utaja poreza i drugih davanja) iz Kaznenog zakona (»Narodne novine«, br. 110/97., 27/98., 50/00., 129/00., 51/01., 111/03., 190/03., 105/04., 84/05., 71/06., 110/07., 152/08., 57/11., 77/11. i 143/12.)</w:t>
      </w:r>
    </w:p>
    <w:p w14:paraId="0358EB7F" w14:textId="77777777" w:rsidR="00697EAD" w:rsidRPr="009D261B" w:rsidRDefault="00697EAD" w:rsidP="00697EAD">
      <w:pPr>
        <w:numPr>
          <w:ilvl w:val="0"/>
          <w:numId w:val="24"/>
        </w:numPr>
        <w:rPr>
          <w:rFonts w:cstheme="minorHAnsi"/>
          <w:b/>
          <w:sz w:val="20"/>
          <w:szCs w:val="20"/>
        </w:rPr>
      </w:pPr>
      <w:r w:rsidRPr="009D261B">
        <w:rPr>
          <w:rFonts w:cstheme="minorHAnsi"/>
          <w:b/>
          <w:sz w:val="20"/>
          <w:szCs w:val="20"/>
        </w:rPr>
        <w:t>terorizam ili kaznena djela povezana s terorističkim aktivnostima, na temelju:</w:t>
      </w:r>
    </w:p>
    <w:p w14:paraId="054F0E54" w14:textId="77777777" w:rsidR="00697EAD" w:rsidRPr="009D261B" w:rsidRDefault="00697EAD" w:rsidP="00697EAD">
      <w:pPr>
        <w:numPr>
          <w:ilvl w:val="0"/>
          <w:numId w:val="23"/>
        </w:numPr>
        <w:jc w:val="both"/>
        <w:rPr>
          <w:rFonts w:cstheme="minorHAnsi"/>
          <w:sz w:val="20"/>
          <w:szCs w:val="20"/>
        </w:rPr>
      </w:pPr>
      <w:r w:rsidRPr="009D261B">
        <w:rPr>
          <w:rFonts w:cstheme="minorHAnsi"/>
          <w:sz w:val="20"/>
          <w:szCs w:val="20"/>
        </w:rPr>
        <w:t>članka 97. (terorizam), članka 99. (javno poticanje na terorizam), članka 100. (novačenje za terorizam), članka 101. (obuka za terorizam) i članka 102. (terorističko udruženje) Kaznenog zakona</w:t>
      </w:r>
    </w:p>
    <w:p w14:paraId="44E55FEB" w14:textId="77777777" w:rsidR="00697EAD" w:rsidRPr="009D261B" w:rsidRDefault="00697EAD" w:rsidP="00697EAD">
      <w:pPr>
        <w:numPr>
          <w:ilvl w:val="0"/>
          <w:numId w:val="23"/>
        </w:numPr>
        <w:jc w:val="both"/>
        <w:rPr>
          <w:rFonts w:cstheme="minorHAnsi"/>
          <w:sz w:val="20"/>
          <w:szCs w:val="20"/>
        </w:rPr>
      </w:pPr>
      <w:r w:rsidRPr="009D261B">
        <w:rPr>
          <w:rFonts w:cstheme="minorHAnsi"/>
          <w:sz w:val="20"/>
          <w:szCs w:val="20"/>
        </w:rPr>
        <w:t>članka 169. (terorizam), članka 169.a (javno poticanje na terorizam) i članka 169.b (novačenje i obuka za terorizam) iz Kaznenog zakona (»Narodne novine«, br. 110/97., 27/98., 50/00., 129/00., 51/01., 111/03., 190/03., 105/04., 84/05., 71/06., 110/07., 152/08., 57/11., 77/11. i 143/12.)</w:t>
      </w:r>
    </w:p>
    <w:p w14:paraId="2E9D8513" w14:textId="77777777" w:rsidR="00697EAD" w:rsidRPr="009D261B" w:rsidRDefault="00697EAD" w:rsidP="00697EAD">
      <w:pPr>
        <w:numPr>
          <w:ilvl w:val="0"/>
          <w:numId w:val="24"/>
        </w:numPr>
        <w:rPr>
          <w:rFonts w:cstheme="minorHAnsi"/>
          <w:b/>
          <w:sz w:val="20"/>
          <w:szCs w:val="20"/>
        </w:rPr>
      </w:pPr>
      <w:r w:rsidRPr="009D261B">
        <w:rPr>
          <w:rFonts w:cstheme="minorHAnsi"/>
          <w:b/>
          <w:sz w:val="20"/>
          <w:szCs w:val="20"/>
        </w:rPr>
        <w:t>pranje novca ili financiranje terorizma, na temelju:</w:t>
      </w:r>
    </w:p>
    <w:p w14:paraId="6C070769" w14:textId="77777777" w:rsidR="00697EAD" w:rsidRPr="009D261B" w:rsidRDefault="00697EAD" w:rsidP="00697EAD">
      <w:pPr>
        <w:numPr>
          <w:ilvl w:val="0"/>
          <w:numId w:val="23"/>
        </w:numPr>
        <w:jc w:val="both"/>
        <w:rPr>
          <w:rFonts w:cstheme="minorHAnsi"/>
          <w:sz w:val="20"/>
          <w:szCs w:val="20"/>
        </w:rPr>
      </w:pPr>
      <w:r w:rsidRPr="009D261B">
        <w:rPr>
          <w:rFonts w:cstheme="minorHAnsi"/>
          <w:sz w:val="20"/>
          <w:szCs w:val="20"/>
        </w:rPr>
        <w:t>članka 98. (financiranje terorizma) i članka 265. (pranje novca) Kaznenog zakona i</w:t>
      </w:r>
    </w:p>
    <w:p w14:paraId="64B43B5B" w14:textId="77777777" w:rsidR="00697EAD" w:rsidRPr="009D261B" w:rsidRDefault="00697EAD" w:rsidP="00697EAD">
      <w:pPr>
        <w:numPr>
          <w:ilvl w:val="0"/>
          <w:numId w:val="23"/>
        </w:numPr>
        <w:jc w:val="both"/>
        <w:rPr>
          <w:rFonts w:cstheme="minorHAnsi"/>
          <w:sz w:val="20"/>
          <w:szCs w:val="20"/>
        </w:rPr>
      </w:pPr>
      <w:r w:rsidRPr="009D261B">
        <w:rPr>
          <w:rFonts w:cstheme="minorHAnsi"/>
          <w:sz w:val="20"/>
          <w:szCs w:val="20"/>
        </w:rPr>
        <w:t>članka 279. (pranje novca) iz Kaznenog zakona (»Narodne novine«, br. 110/97., 27/98., 50/00., 129/00., 51/01., 111/03., 190/03., 105/04., 84/05., 71/06., 110/07., 152/08., 57/11., 77/11. i 143/12.)</w:t>
      </w:r>
    </w:p>
    <w:p w14:paraId="715607C5" w14:textId="77777777" w:rsidR="00697EAD" w:rsidRPr="009D261B" w:rsidRDefault="00697EAD" w:rsidP="00697EAD">
      <w:pPr>
        <w:numPr>
          <w:ilvl w:val="0"/>
          <w:numId w:val="24"/>
        </w:numPr>
        <w:rPr>
          <w:rFonts w:cstheme="minorHAnsi"/>
          <w:b/>
          <w:sz w:val="20"/>
          <w:szCs w:val="20"/>
        </w:rPr>
      </w:pPr>
      <w:r w:rsidRPr="009D261B">
        <w:rPr>
          <w:rFonts w:cstheme="minorHAnsi"/>
          <w:b/>
          <w:sz w:val="20"/>
          <w:szCs w:val="20"/>
        </w:rPr>
        <w:t>dječji rad ili druge oblike trgovanja ljudima, na temelju:</w:t>
      </w:r>
    </w:p>
    <w:p w14:paraId="0C74F81F" w14:textId="77777777" w:rsidR="00697EAD" w:rsidRPr="009D261B" w:rsidRDefault="00697EAD" w:rsidP="00697EAD">
      <w:pPr>
        <w:numPr>
          <w:ilvl w:val="0"/>
          <w:numId w:val="23"/>
        </w:numPr>
        <w:jc w:val="both"/>
        <w:rPr>
          <w:rFonts w:cstheme="minorHAnsi"/>
          <w:sz w:val="20"/>
          <w:szCs w:val="20"/>
        </w:rPr>
      </w:pPr>
      <w:r w:rsidRPr="009D261B">
        <w:rPr>
          <w:rFonts w:cstheme="minorHAnsi"/>
          <w:sz w:val="20"/>
          <w:szCs w:val="20"/>
        </w:rPr>
        <w:t>članka 106. (trgovanje ljudima) Kaznenog zakona</w:t>
      </w:r>
    </w:p>
    <w:p w14:paraId="7E5F71EF" w14:textId="77777777" w:rsidR="00697EAD" w:rsidRPr="009D261B" w:rsidRDefault="00697EAD" w:rsidP="00697EAD">
      <w:pPr>
        <w:numPr>
          <w:ilvl w:val="0"/>
          <w:numId w:val="23"/>
        </w:numPr>
        <w:jc w:val="both"/>
        <w:rPr>
          <w:rFonts w:cstheme="minorHAnsi"/>
          <w:sz w:val="20"/>
          <w:szCs w:val="20"/>
        </w:rPr>
      </w:pPr>
      <w:r w:rsidRPr="009D261B">
        <w:rPr>
          <w:rFonts w:cstheme="minorHAnsi"/>
          <w:sz w:val="20"/>
          <w:szCs w:val="20"/>
        </w:rPr>
        <w:t>članka 175. (trgovanje ljudima i ropstvo) iz Kaznenog zakona (»Narodne novine«, br. 110/97., 27/98., 50/00., 129/00., 51/01., 111/03., 190/03., 105/04., 84/05., 71/06., 110/07., 152/08., 57/11., 77/11. i 143/12.)</w:t>
      </w:r>
    </w:p>
    <w:p w14:paraId="2EA2D244" w14:textId="77777777" w:rsidR="00697EAD" w:rsidRPr="009D261B" w:rsidRDefault="00697EAD" w:rsidP="00697EAD">
      <w:pPr>
        <w:rPr>
          <w:rFonts w:cstheme="minorHAnsi"/>
          <w:sz w:val="20"/>
          <w:szCs w:val="20"/>
        </w:rPr>
      </w:pPr>
    </w:p>
    <w:p w14:paraId="376938AB" w14:textId="77777777" w:rsidR="00697EAD" w:rsidRDefault="00697EAD" w:rsidP="00697EAD">
      <w:pPr>
        <w:jc w:val="both"/>
        <w:rPr>
          <w:rFonts w:cstheme="minorHAnsi"/>
          <w:sz w:val="20"/>
          <w:szCs w:val="20"/>
        </w:rPr>
      </w:pPr>
      <w:r w:rsidRPr="009D261B">
        <w:rPr>
          <w:rFonts w:cstheme="minorHAnsi"/>
          <w:b/>
          <w:sz w:val="20"/>
          <w:szCs w:val="20"/>
        </w:rPr>
        <w:t>NAPOMENA:</w:t>
      </w:r>
      <w:r w:rsidRPr="009D261B">
        <w:rPr>
          <w:rFonts w:cstheme="minorHAnsi"/>
          <w:sz w:val="20"/>
          <w:szCs w:val="20"/>
        </w:rPr>
        <w:t xml:space="preserve"> Gospodarski subjekt i davatelj ove Izjave o nekažnjavanju, ovom Izjavom, dokazuju da podaci koji su sadržani u dokumentu odgovaraju činjeničnom stanju u trenutku dostave naručitelju </w:t>
      </w:r>
    </w:p>
    <w:p w14:paraId="5AAFDA47" w14:textId="77777777" w:rsidR="00697EAD" w:rsidRDefault="00697EAD" w:rsidP="00697EAD">
      <w:pPr>
        <w:jc w:val="both"/>
        <w:rPr>
          <w:rFonts w:cstheme="minorHAnsi"/>
          <w:sz w:val="20"/>
          <w:szCs w:val="20"/>
        </w:rPr>
      </w:pPr>
    </w:p>
    <w:p w14:paraId="2755ADB0" w14:textId="77777777" w:rsidR="00697EAD" w:rsidRPr="009D261B" w:rsidRDefault="00697EAD" w:rsidP="00697EAD">
      <w:pPr>
        <w:jc w:val="both"/>
        <w:rPr>
          <w:rFonts w:cstheme="minorHAnsi"/>
          <w:sz w:val="20"/>
          <w:szCs w:val="20"/>
        </w:rPr>
      </w:pPr>
    </w:p>
    <w:p w14:paraId="1CF4EEE3" w14:textId="77777777" w:rsidR="00697EAD" w:rsidRPr="009D261B" w:rsidRDefault="00697EAD" w:rsidP="00697EAD">
      <w:pPr>
        <w:ind w:left="4395"/>
        <w:rPr>
          <w:rFonts w:cstheme="minorHAnsi"/>
          <w:sz w:val="20"/>
          <w:szCs w:val="20"/>
        </w:rPr>
      </w:pPr>
      <w:r w:rsidRPr="009D261B">
        <w:rPr>
          <w:rFonts w:cstheme="minorHAnsi"/>
          <w:sz w:val="20"/>
          <w:szCs w:val="20"/>
        </w:rPr>
        <w:t>M.P.</w:t>
      </w:r>
    </w:p>
    <w:p w14:paraId="7B7D4BE9" w14:textId="77777777" w:rsidR="00697EAD" w:rsidRPr="009D261B" w:rsidRDefault="00697EAD" w:rsidP="00697EAD">
      <w:pPr>
        <w:ind w:left="4395"/>
        <w:rPr>
          <w:rFonts w:cstheme="minorHAnsi"/>
          <w:sz w:val="20"/>
          <w:szCs w:val="20"/>
        </w:rPr>
      </w:pPr>
      <w:r w:rsidRPr="009D261B">
        <w:rPr>
          <w:rFonts w:cstheme="minorHAnsi"/>
          <w:sz w:val="20"/>
          <w:szCs w:val="20"/>
        </w:rPr>
        <w:t>______________________________________</w:t>
      </w:r>
    </w:p>
    <w:p w14:paraId="10D6147F" w14:textId="77777777" w:rsidR="00697EAD" w:rsidRPr="009D261B" w:rsidRDefault="00697EAD" w:rsidP="00697EAD">
      <w:pPr>
        <w:ind w:left="4395"/>
        <w:rPr>
          <w:rFonts w:cstheme="minorHAnsi"/>
          <w:sz w:val="20"/>
          <w:szCs w:val="20"/>
        </w:rPr>
      </w:pPr>
      <w:r w:rsidRPr="009D261B">
        <w:rPr>
          <w:rFonts w:cstheme="minorHAnsi"/>
          <w:sz w:val="20"/>
          <w:szCs w:val="20"/>
        </w:rPr>
        <w:t>(ime, prezime osobe iz članka 251. stavak 1. točka 1.)</w:t>
      </w:r>
    </w:p>
    <w:p w14:paraId="7FDD0082" w14:textId="77777777" w:rsidR="00697EAD" w:rsidRPr="009D261B" w:rsidRDefault="00697EAD" w:rsidP="00697EAD">
      <w:pPr>
        <w:ind w:left="4395"/>
        <w:rPr>
          <w:rFonts w:cstheme="minorHAnsi"/>
          <w:sz w:val="20"/>
          <w:szCs w:val="20"/>
        </w:rPr>
      </w:pPr>
      <w:r w:rsidRPr="009D261B">
        <w:rPr>
          <w:rFonts w:cstheme="minorHAnsi"/>
          <w:sz w:val="20"/>
          <w:szCs w:val="20"/>
        </w:rPr>
        <w:t>_________________________________________</w:t>
      </w:r>
    </w:p>
    <w:p w14:paraId="5C697A27" w14:textId="77777777" w:rsidR="00697EAD" w:rsidRPr="009D261B" w:rsidRDefault="00697EAD" w:rsidP="00697EAD">
      <w:pPr>
        <w:ind w:left="4395"/>
        <w:rPr>
          <w:rFonts w:cstheme="minorHAnsi"/>
          <w:sz w:val="20"/>
          <w:szCs w:val="20"/>
        </w:rPr>
      </w:pPr>
      <w:r w:rsidRPr="009D261B">
        <w:rPr>
          <w:rFonts w:cstheme="minorHAnsi"/>
          <w:sz w:val="20"/>
          <w:szCs w:val="20"/>
        </w:rPr>
        <w:t>(potpis osobe iz članka 251. stavak 1.točka 1.)</w:t>
      </w:r>
    </w:p>
    <w:p w14:paraId="55801EFB" w14:textId="77777777" w:rsidR="00697EAD" w:rsidRPr="009D261B" w:rsidRDefault="00697EAD" w:rsidP="00697EAD">
      <w:pPr>
        <w:rPr>
          <w:rFonts w:cstheme="minorHAnsi"/>
          <w:b/>
          <w:sz w:val="20"/>
          <w:szCs w:val="20"/>
        </w:rPr>
      </w:pPr>
    </w:p>
    <w:p w14:paraId="2F3163D8" w14:textId="77777777" w:rsidR="00697EAD" w:rsidRPr="009D261B" w:rsidRDefault="00697EAD" w:rsidP="00697EAD">
      <w:pPr>
        <w:rPr>
          <w:rFonts w:cstheme="minorHAnsi"/>
          <w:b/>
          <w:sz w:val="20"/>
          <w:szCs w:val="20"/>
        </w:rPr>
      </w:pPr>
    </w:p>
    <w:p w14:paraId="14D01516" w14:textId="77777777" w:rsidR="00697EAD" w:rsidRPr="009D261B" w:rsidRDefault="00697EAD" w:rsidP="00697EAD">
      <w:pPr>
        <w:rPr>
          <w:rFonts w:cstheme="minorHAnsi"/>
          <w:sz w:val="18"/>
          <w:szCs w:val="18"/>
        </w:rPr>
      </w:pPr>
      <w:r w:rsidRPr="009D261B">
        <w:rPr>
          <w:rFonts w:cstheme="minorHAnsi"/>
          <w:b/>
          <w:sz w:val="18"/>
          <w:szCs w:val="18"/>
        </w:rPr>
        <w:t>UPUTA:</w:t>
      </w:r>
      <w:r w:rsidRPr="009D261B">
        <w:rPr>
          <w:rFonts w:cstheme="minorHAnsi"/>
          <w:sz w:val="18"/>
          <w:szCs w:val="18"/>
        </w:rPr>
        <w:t xml:space="preserve"> Ovaj obrazac potpisuje osoba ovlaštena za samostalno i pojedinačno zastupanje gospodarskog subjekta (ili osobe koje su ovlaštene za skupno zastupanje gospodarskog subjekta), a koje su državljani Republike Hrvatske. Ovaj obrazac Izjave o nekažnjavanju </w:t>
      </w:r>
      <w:r w:rsidRPr="009D261B">
        <w:rPr>
          <w:rFonts w:cstheme="minorHAnsi"/>
          <w:b/>
          <w:sz w:val="18"/>
          <w:szCs w:val="18"/>
          <w:u w:val="single"/>
        </w:rPr>
        <w:t>mora imati ovjereni potpis davatelja Izjave kod javnog bilježnika</w:t>
      </w:r>
      <w:r w:rsidRPr="009D261B">
        <w:rPr>
          <w:rFonts w:cstheme="minorHAnsi"/>
          <w:b/>
          <w:sz w:val="18"/>
          <w:szCs w:val="18"/>
        </w:rPr>
        <w:t xml:space="preserve"> </w:t>
      </w:r>
      <w:r w:rsidRPr="009D261B">
        <w:rPr>
          <w:rFonts w:cstheme="minorHAnsi"/>
          <w:sz w:val="18"/>
          <w:szCs w:val="18"/>
        </w:rPr>
        <w:t>ili kod nadležne sudske ili upravne vlasti ili strukovnog ili trgovinskog tijela u Republici Hrvatskoj.</w:t>
      </w:r>
    </w:p>
    <w:p w14:paraId="0DC5A8A3" w14:textId="77777777" w:rsidR="00697EAD" w:rsidRDefault="00697EAD" w:rsidP="00697EAD">
      <w:pPr>
        <w:rPr>
          <w:rFonts w:cstheme="minorHAnsi"/>
          <w:sz w:val="20"/>
          <w:szCs w:val="20"/>
        </w:rPr>
      </w:pPr>
    </w:p>
    <w:p w14:paraId="72E33F2B" w14:textId="77777777" w:rsidR="00697EAD" w:rsidRDefault="00697EAD" w:rsidP="00697EAD">
      <w:pPr>
        <w:rPr>
          <w:rFonts w:cstheme="minorHAnsi"/>
          <w:sz w:val="20"/>
          <w:szCs w:val="20"/>
        </w:rPr>
      </w:pPr>
    </w:p>
    <w:p w14:paraId="5478B1BB" w14:textId="77777777" w:rsidR="00697EAD" w:rsidRPr="008F6E01" w:rsidRDefault="00697EAD" w:rsidP="007875D1">
      <w:pPr>
        <w:rPr>
          <w:rFonts w:ascii="Calibri" w:hAnsi="Calibri" w:cs="Calibri"/>
          <w:sz w:val="20"/>
          <w:szCs w:val="20"/>
        </w:rPr>
      </w:pPr>
    </w:p>
    <w:sectPr w:rsidR="00697EAD" w:rsidRPr="008F6E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402EDCA"/>
    <w:lvl w:ilvl="0">
      <w:numFmt w:val="bullet"/>
      <w:lvlText w:val="*"/>
      <w:lvlJc w:val="left"/>
    </w:lvl>
  </w:abstractNum>
  <w:abstractNum w:abstractNumId="1" w15:restartNumberingAfterBreak="0">
    <w:nsid w:val="00000002"/>
    <w:multiLevelType w:val="singleLevel"/>
    <w:tmpl w:val="00000002"/>
    <w:name w:val="WW8Num1"/>
    <w:lvl w:ilvl="0">
      <w:start w:val="1"/>
      <w:numFmt w:val="lowerLetter"/>
      <w:lvlText w:val="%1)"/>
      <w:lvlJc w:val="left"/>
      <w:pPr>
        <w:tabs>
          <w:tab w:val="num" w:pos="66"/>
        </w:tabs>
        <w:ind w:left="786" w:hanging="360"/>
      </w:pPr>
    </w:lvl>
  </w:abstractNum>
  <w:abstractNum w:abstractNumId="2"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037743"/>
    <w:multiLevelType w:val="hybridMultilevel"/>
    <w:tmpl w:val="1090C5EC"/>
    <w:lvl w:ilvl="0" w:tplc="1402EDCA">
      <w:start w:val="65535"/>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90F1D"/>
    <w:multiLevelType w:val="hybridMultilevel"/>
    <w:tmpl w:val="3910A3CA"/>
    <w:lvl w:ilvl="0" w:tplc="4E5EFEF2">
      <w:start w:val="1"/>
      <w:numFmt w:val="lowerLetter"/>
      <w:lvlText w:val="%1)"/>
      <w:lvlJc w:val="left"/>
      <w:pPr>
        <w:ind w:left="912" w:hanging="360"/>
      </w:pPr>
      <w:rPr>
        <w:rFonts w:hint="default"/>
      </w:rPr>
    </w:lvl>
    <w:lvl w:ilvl="1" w:tplc="041A0019" w:tentative="1">
      <w:start w:val="1"/>
      <w:numFmt w:val="lowerLetter"/>
      <w:lvlText w:val="%2."/>
      <w:lvlJc w:val="left"/>
      <w:pPr>
        <w:ind w:left="1632" w:hanging="360"/>
      </w:pPr>
    </w:lvl>
    <w:lvl w:ilvl="2" w:tplc="041A001B" w:tentative="1">
      <w:start w:val="1"/>
      <w:numFmt w:val="lowerRoman"/>
      <w:lvlText w:val="%3."/>
      <w:lvlJc w:val="right"/>
      <w:pPr>
        <w:ind w:left="2352" w:hanging="180"/>
      </w:pPr>
    </w:lvl>
    <w:lvl w:ilvl="3" w:tplc="041A000F" w:tentative="1">
      <w:start w:val="1"/>
      <w:numFmt w:val="decimal"/>
      <w:lvlText w:val="%4."/>
      <w:lvlJc w:val="left"/>
      <w:pPr>
        <w:ind w:left="3072" w:hanging="360"/>
      </w:pPr>
    </w:lvl>
    <w:lvl w:ilvl="4" w:tplc="041A0019" w:tentative="1">
      <w:start w:val="1"/>
      <w:numFmt w:val="lowerLetter"/>
      <w:lvlText w:val="%5."/>
      <w:lvlJc w:val="left"/>
      <w:pPr>
        <w:ind w:left="3792" w:hanging="360"/>
      </w:pPr>
    </w:lvl>
    <w:lvl w:ilvl="5" w:tplc="041A001B" w:tentative="1">
      <w:start w:val="1"/>
      <w:numFmt w:val="lowerRoman"/>
      <w:lvlText w:val="%6."/>
      <w:lvlJc w:val="right"/>
      <w:pPr>
        <w:ind w:left="4512" w:hanging="180"/>
      </w:pPr>
    </w:lvl>
    <w:lvl w:ilvl="6" w:tplc="041A000F" w:tentative="1">
      <w:start w:val="1"/>
      <w:numFmt w:val="decimal"/>
      <w:lvlText w:val="%7."/>
      <w:lvlJc w:val="left"/>
      <w:pPr>
        <w:ind w:left="5232" w:hanging="360"/>
      </w:pPr>
    </w:lvl>
    <w:lvl w:ilvl="7" w:tplc="041A0019" w:tentative="1">
      <w:start w:val="1"/>
      <w:numFmt w:val="lowerLetter"/>
      <w:lvlText w:val="%8."/>
      <w:lvlJc w:val="left"/>
      <w:pPr>
        <w:ind w:left="5952" w:hanging="360"/>
      </w:pPr>
    </w:lvl>
    <w:lvl w:ilvl="8" w:tplc="041A001B" w:tentative="1">
      <w:start w:val="1"/>
      <w:numFmt w:val="lowerRoman"/>
      <w:lvlText w:val="%9."/>
      <w:lvlJc w:val="right"/>
      <w:pPr>
        <w:ind w:left="6672" w:hanging="180"/>
      </w:pPr>
    </w:lvl>
  </w:abstractNum>
  <w:abstractNum w:abstractNumId="5" w15:restartNumberingAfterBreak="0">
    <w:nsid w:val="17705EC5"/>
    <w:multiLevelType w:val="multilevel"/>
    <w:tmpl w:val="0DF4840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8316E9"/>
    <w:multiLevelType w:val="hybridMultilevel"/>
    <w:tmpl w:val="96305976"/>
    <w:lvl w:ilvl="0" w:tplc="638EBA90">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1753F0C"/>
    <w:multiLevelType w:val="multilevel"/>
    <w:tmpl w:val="F6B42082"/>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21796187"/>
    <w:multiLevelType w:val="hybridMultilevel"/>
    <w:tmpl w:val="182256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B949D2"/>
    <w:multiLevelType w:val="hybridMultilevel"/>
    <w:tmpl w:val="0F64DA2E"/>
    <w:lvl w:ilvl="0" w:tplc="180A7A94">
      <w:start w:val="1"/>
      <w:numFmt w:val="bullet"/>
      <w:lvlText w:val="-"/>
      <w:lvlJc w:val="left"/>
      <w:pPr>
        <w:tabs>
          <w:tab w:val="num" w:pos="-491"/>
        </w:tabs>
        <w:ind w:left="-491" w:hanging="360"/>
      </w:pPr>
      <w:rPr>
        <w:rFonts w:ascii="Times New Roman" w:eastAsia="Times New Roman" w:hAnsi="Times New Roman" w:cs="Times New Roman" w:hint="default"/>
      </w:rPr>
    </w:lvl>
    <w:lvl w:ilvl="1" w:tplc="04090003" w:tentative="1">
      <w:start w:val="1"/>
      <w:numFmt w:val="bullet"/>
      <w:lvlText w:val="o"/>
      <w:lvlJc w:val="left"/>
      <w:pPr>
        <w:tabs>
          <w:tab w:val="num" w:pos="229"/>
        </w:tabs>
        <w:ind w:left="229" w:hanging="360"/>
      </w:pPr>
      <w:rPr>
        <w:rFonts w:ascii="Courier New" w:hAnsi="Courier New" w:hint="default"/>
      </w:rPr>
    </w:lvl>
    <w:lvl w:ilvl="2" w:tplc="04090005" w:tentative="1">
      <w:start w:val="1"/>
      <w:numFmt w:val="bullet"/>
      <w:lvlText w:val=""/>
      <w:lvlJc w:val="left"/>
      <w:pPr>
        <w:tabs>
          <w:tab w:val="num" w:pos="949"/>
        </w:tabs>
        <w:ind w:left="949" w:hanging="360"/>
      </w:pPr>
      <w:rPr>
        <w:rFonts w:ascii="Wingdings" w:hAnsi="Wingdings" w:hint="default"/>
      </w:rPr>
    </w:lvl>
    <w:lvl w:ilvl="3" w:tplc="04090001" w:tentative="1">
      <w:start w:val="1"/>
      <w:numFmt w:val="bullet"/>
      <w:lvlText w:val=""/>
      <w:lvlJc w:val="left"/>
      <w:pPr>
        <w:tabs>
          <w:tab w:val="num" w:pos="1669"/>
        </w:tabs>
        <w:ind w:left="1669" w:hanging="360"/>
      </w:pPr>
      <w:rPr>
        <w:rFonts w:ascii="Symbol" w:hAnsi="Symbol" w:hint="default"/>
      </w:rPr>
    </w:lvl>
    <w:lvl w:ilvl="4" w:tplc="04090003" w:tentative="1">
      <w:start w:val="1"/>
      <w:numFmt w:val="bullet"/>
      <w:lvlText w:val="o"/>
      <w:lvlJc w:val="left"/>
      <w:pPr>
        <w:tabs>
          <w:tab w:val="num" w:pos="2389"/>
        </w:tabs>
        <w:ind w:left="2389" w:hanging="360"/>
      </w:pPr>
      <w:rPr>
        <w:rFonts w:ascii="Courier New" w:hAnsi="Courier New" w:hint="default"/>
      </w:rPr>
    </w:lvl>
    <w:lvl w:ilvl="5" w:tplc="04090005" w:tentative="1">
      <w:start w:val="1"/>
      <w:numFmt w:val="bullet"/>
      <w:lvlText w:val=""/>
      <w:lvlJc w:val="left"/>
      <w:pPr>
        <w:tabs>
          <w:tab w:val="num" w:pos="3109"/>
        </w:tabs>
        <w:ind w:left="3109" w:hanging="360"/>
      </w:pPr>
      <w:rPr>
        <w:rFonts w:ascii="Wingdings" w:hAnsi="Wingdings" w:hint="default"/>
      </w:rPr>
    </w:lvl>
    <w:lvl w:ilvl="6" w:tplc="04090001" w:tentative="1">
      <w:start w:val="1"/>
      <w:numFmt w:val="bullet"/>
      <w:lvlText w:val=""/>
      <w:lvlJc w:val="left"/>
      <w:pPr>
        <w:tabs>
          <w:tab w:val="num" w:pos="3829"/>
        </w:tabs>
        <w:ind w:left="3829" w:hanging="360"/>
      </w:pPr>
      <w:rPr>
        <w:rFonts w:ascii="Symbol" w:hAnsi="Symbol" w:hint="default"/>
      </w:rPr>
    </w:lvl>
    <w:lvl w:ilvl="7" w:tplc="04090003" w:tentative="1">
      <w:start w:val="1"/>
      <w:numFmt w:val="bullet"/>
      <w:lvlText w:val="o"/>
      <w:lvlJc w:val="left"/>
      <w:pPr>
        <w:tabs>
          <w:tab w:val="num" w:pos="4549"/>
        </w:tabs>
        <w:ind w:left="4549" w:hanging="360"/>
      </w:pPr>
      <w:rPr>
        <w:rFonts w:ascii="Courier New" w:hAnsi="Courier New" w:hint="default"/>
      </w:rPr>
    </w:lvl>
    <w:lvl w:ilvl="8" w:tplc="04090005" w:tentative="1">
      <w:start w:val="1"/>
      <w:numFmt w:val="bullet"/>
      <w:lvlText w:val=""/>
      <w:lvlJc w:val="left"/>
      <w:pPr>
        <w:tabs>
          <w:tab w:val="num" w:pos="5269"/>
        </w:tabs>
        <w:ind w:left="5269" w:hanging="360"/>
      </w:pPr>
      <w:rPr>
        <w:rFonts w:ascii="Wingdings" w:hAnsi="Wingdings" w:hint="default"/>
      </w:rPr>
    </w:lvl>
  </w:abstractNum>
  <w:abstractNum w:abstractNumId="10" w15:restartNumberingAfterBreak="0">
    <w:nsid w:val="29F60A55"/>
    <w:multiLevelType w:val="singleLevel"/>
    <w:tmpl w:val="17161BB8"/>
    <w:lvl w:ilvl="0">
      <w:start w:val="1"/>
      <w:numFmt w:val="decimal"/>
      <w:lvlText w:val="%1."/>
      <w:legacy w:legacy="1" w:legacySpace="0" w:legacyIndent="283"/>
      <w:lvlJc w:val="left"/>
      <w:rPr>
        <w:rFonts w:ascii="Times New Roman" w:hAnsi="Times New Roman" w:cs="Times New Roman" w:hint="default"/>
      </w:rPr>
    </w:lvl>
  </w:abstractNum>
  <w:abstractNum w:abstractNumId="11" w15:restartNumberingAfterBreak="0">
    <w:nsid w:val="2A2E4FBD"/>
    <w:multiLevelType w:val="hybridMultilevel"/>
    <w:tmpl w:val="9B708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D71A1"/>
    <w:multiLevelType w:val="hybridMultilevel"/>
    <w:tmpl w:val="18C6E3C0"/>
    <w:lvl w:ilvl="0" w:tplc="1402EDCA">
      <w:start w:val="65535"/>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116C7A"/>
    <w:multiLevelType w:val="hybridMultilevel"/>
    <w:tmpl w:val="62782BBE"/>
    <w:lvl w:ilvl="0" w:tplc="041A0001">
      <w:start w:val="1"/>
      <w:numFmt w:val="bullet"/>
      <w:lvlText w:val=""/>
      <w:lvlJc w:val="left"/>
      <w:pPr>
        <w:ind w:left="758" w:hanging="360"/>
      </w:pPr>
      <w:rPr>
        <w:rFonts w:ascii="Symbol" w:hAnsi="Symbol" w:hint="default"/>
      </w:rPr>
    </w:lvl>
    <w:lvl w:ilvl="1" w:tplc="041A0003" w:tentative="1">
      <w:start w:val="1"/>
      <w:numFmt w:val="bullet"/>
      <w:lvlText w:val="o"/>
      <w:lvlJc w:val="left"/>
      <w:pPr>
        <w:ind w:left="1478" w:hanging="360"/>
      </w:pPr>
      <w:rPr>
        <w:rFonts w:ascii="Courier New" w:hAnsi="Courier New" w:cs="Courier New" w:hint="default"/>
      </w:rPr>
    </w:lvl>
    <w:lvl w:ilvl="2" w:tplc="041A0005" w:tentative="1">
      <w:start w:val="1"/>
      <w:numFmt w:val="bullet"/>
      <w:lvlText w:val=""/>
      <w:lvlJc w:val="left"/>
      <w:pPr>
        <w:ind w:left="2198" w:hanging="360"/>
      </w:pPr>
      <w:rPr>
        <w:rFonts w:ascii="Wingdings" w:hAnsi="Wingdings" w:hint="default"/>
      </w:rPr>
    </w:lvl>
    <w:lvl w:ilvl="3" w:tplc="041A0001" w:tentative="1">
      <w:start w:val="1"/>
      <w:numFmt w:val="bullet"/>
      <w:lvlText w:val=""/>
      <w:lvlJc w:val="left"/>
      <w:pPr>
        <w:ind w:left="2918" w:hanging="360"/>
      </w:pPr>
      <w:rPr>
        <w:rFonts w:ascii="Symbol" w:hAnsi="Symbol" w:hint="default"/>
      </w:rPr>
    </w:lvl>
    <w:lvl w:ilvl="4" w:tplc="041A0003" w:tentative="1">
      <w:start w:val="1"/>
      <w:numFmt w:val="bullet"/>
      <w:lvlText w:val="o"/>
      <w:lvlJc w:val="left"/>
      <w:pPr>
        <w:ind w:left="3638" w:hanging="360"/>
      </w:pPr>
      <w:rPr>
        <w:rFonts w:ascii="Courier New" w:hAnsi="Courier New" w:cs="Courier New" w:hint="default"/>
      </w:rPr>
    </w:lvl>
    <w:lvl w:ilvl="5" w:tplc="041A0005" w:tentative="1">
      <w:start w:val="1"/>
      <w:numFmt w:val="bullet"/>
      <w:lvlText w:val=""/>
      <w:lvlJc w:val="left"/>
      <w:pPr>
        <w:ind w:left="4358" w:hanging="360"/>
      </w:pPr>
      <w:rPr>
        <w:rFonts w:ascii="Wingdings" w:hAnsi="Wingdings" w:hint="default"/>
      </w:rPr>
    </w:lvl>
    <w:lvl w:ilvl="6" w:tplc="041A0001" w:tentative="1">
      <w:start w:val="1"/>
      <w:numFmt w:val="bullet"/>
      <w:lvlText w:val=""/>
      <w:lvlJc w:val="left"/>
      <w:pPr>
        <w:ind w:left="5078" w:hanging="360"/>
      </w:pPr>
      <w:rPr>
        <w:rFonts w:ascii="Symbol" w:hAnsi="Symbol" w:hint="default"/>
      </w:rPr>
    </w:lvl>
    <w:lvl w:ilvl="7" w:tplc="041A0003" w:tentative="1">
      <w:start w:val="1"/>
      <w:numFmt w:val="bullet"/>
      <w:lvlText w:val="o"/>
      <w:lvlJc w:val="left"/>
      <w:pPr>
        <w:ind w:left="5798" w:hanging="360"/>
      </w:pPr>
      <w:rPr>
        <w:rFonts w:ascii="Courier New" w:hAnsi="Courier New" w:cs="Courier New" w:hint="default"/>
      </w:rPr>
    </w:lvl>
    <w:lvl w:ilvl="8" w:tplc="041A0005" w:tentative="1">
      <w:start w:val="1"/>
      <w:numFmt w:val="bullet"/>
      <w:lvlText w:val=""/>
      <w:lvlJc w:val="left"/>
      <w:pPr>
        <w:ind w:left="6518" w:hanging="360"/>
      </w:pPr>
      <w:rPr>
        <w:rFonts w:ascii="Wingdings" w:hAnsi="Wingdings" w:hint="default"/>
      </w:rPr>
    </w:lvl>
  </w:abstractNum>
  <w:abstractNum w:abstractNumId="14" w15:restartNumberingAfterBreak="0">
    <w:nsid w:val="303C36D9"/>
    <w:multiLevelType w:val="hybridMultilevel"/>
    <w:tmpl w:val="19869AA4"/>
    <w:lvl w:ilvl="0" w:tplc="041A0001">
      <w:start w:val="1"/>
      <w:numFmt w:val="bullet"/>
      <w:lvlText w:val=""/>
      <w:lvlJc w:val="left"/>
      <w:pPr>
        <w:ind w:left="984" w:hanging="360"/>
      </w:pPr>
      <w:rPr>
        <w:rFonts w:ascii="Symbol" w:hAnsi="Symbol" w:hint="default"/>
      </w:rPr>
    </w:lvl>
    <w:lvl w:ilvl="1" w:tplc="041A0003" w:tentative="1">
      <w:start w:val="1"/>
      <w:numFmt w:val="bullet"/>
      <w:lvlText w:val="o"/>
      <w:lvlJc w:val="left"/>
      <w:pPr>
        <w:ind w:left="1704" w:hanging="360"/>
      </w:pPr>
      <w:rPr>
        <w:rFonts w:ascii="Courier New" w:hAnsi="Courier New" w:cs="Courier New" w:hint="default"/>
      </w:rPr>
    </w:lvl>
    <w:lvl w:ilvl="2" w:tplc="041A0005" w:tentative="1">
      <w:start w:val="1"/>
      <w:numFmt w:val="bullet"/>
      <w:lvlText w:val=""/>
      <w:lvlJc w:val="left"/>
      <w:pPr>
        <w:ind w:left="2424" w:hanging="360"/>
      </w:pPr>
      <w:rPr>
        <w:rFonts w:ascii="Wingdings" w:hAnsi="Wingdings" w:hint="default"/>
      </w:rPr>
    </w:lvl>
    <w:lvl w:ilvl="3" w:tplc="041A0001">
      <w:start w:val="1"/>
      <w:numFmt w:val="bullet"/>
      <w:lvlText w:val=""/>
      <w:lvlJc w:val="left"/>
      <w:pPr>
        <w:ind w:left="3144" w:hanging="360"/>
      </w:pPr>
      <w:rPr>
        <w:rFonts w:ascii="Symbol" w:hAnsi="Symbol" w:hint="default"/>
      </w:rPr>
    </w:lvl>
    <w:lvl w:ilvl="4" w:tplc="041A0003" w:tentative="1">
      <w:start w:val="1"/>
      <w:numFmt w:val="bullet"/>
      <w:lvlText w:val="o"/>
      <w:lvlJc w:val="left"/>
      <w:pPr>
        <w:ind w:left="3864" w:hanging="360"/>
      </w:pPr>
      <w:rPr>
        <w:rFonts w:ascii="Courier New" w:hAnsi="Courier New" w:cs="Courier New" w:hint="default"/>
      </w:rPr>
    </w:lvl>
    <w:lvl w:ilvl="5" w:tplc="041A0005" w:tentative="1">
      <w:start w:val="1"/>
      <w:numFmt w:val="bullet"/>
      <w:lvlText w:val=""/>
      <w:lvlJc w:val="left"/>
      <w:pPr>
        <w:ind w:left="4584" w:hanging="360"/>
      </w:pPr>
      <w:rPr>
        <w:rFonts w:ascii="Wingdings" w:hAnsi="Wingdings" w:hint="default"/>
      </w:rPr>
    </w:lvl>
    <w:lvl w:ilvl="6" w:tplc="041A0001" w:tentative="1">
      <w:start w:val="1"/>
      <w:numFmt w:val="bullet"/>
      <w:lvlText w:val=""/>
      <w:lvlJc w:val="left"/>
      <w:pPr>
        <w:ind w:left="5304" w:hanging="360"/>
      </w:pPr>
      <w:rPr>
        <w:rFonts w:ascii="Symbol" w:hAnsi="Symbol" w:hint="default"/>
      </w:rPr>
    </w:lvl>
    <w:lvl w:ilvl="7" w:tplc="041A0003" w:tentative="1">
      <w:start w:val="1"/>
      <w:numFmt w:val="bullet"/>
      <w:lvlText w:val="o"/>
      <w:lvlJc w:val="left"/>
      <w:pPr>
        <w:ind w:left="6024" w:hanging="360"/>
      </w:pPr>
      <w:rPr>
        <w:rFonts w:ascii="Courier New" w:hAnsi="Courier New" w:cs="Courier New" w:hint="default"/>
      </w:rPr>
    </w:lvl>
    <w:lvl w:ilvl="8" w:tplc="041A0005" w:tentative="1">
      <w:start w:val="1"/>
      <w:numFmt w:val="bullet"/>
      <w:lvlText w:val=""/>
      <w:lvlJc w:val="left"/>
      <w:pPr>
        <w:ind w:left="6744" w:hanging="360"/>
      </w:pPr>
      <w:rPr>
        <w:rFonts w:ascii="Wingdings" w:hAnsi="Wingdings" w:hint="default"/>
      </w:rPr>
    </w:lvl>
  </w:abstractNum>
  <w:abstractNum w:abstractNumId="15" w15:restartNumberingAfterBreak="0">
    <w:nsid w:val="5CE466CE"/>
    <w:multiLevelType w:val="hybridMultilevel"/>
    <w:tmpl w:val="36A26D90"/>
    <w:lvl w:ilvl="0" w:tplc="1402EDCA">
      <w:start w:val="65535"/>
      <w:numFmt w:val="bullet"/>
      <w:lvlText w:val="•"/>
      <w:lvlJc w:val="left"/>
      <w:pPr>
        <w:ind w:left="864" w:hanging="360"/>
      </w:pPr>
      <w:rPr>
        <w:rFonts w:ascii="Arial" w:hAnsi="Arial" w:cs="Arial" w:hint="default"/>
      </w:rPr>
    </w:lvl>
    <w:lvl w:ilvl="1" w:tplc="041A0003" w:tentative="1">
      <w:start w:val="1"/>
      <w:numFmt w:val="bullet"/>
      <w:lvlText w:val="o"/>
      <w:lvlJc w:val="left"/>
      <w:pPr>
        <w:ind w:left="1584" w:hanging="360"/>
      </w:pPr>
      <w:rPr>
        <w:rFonts w:ascii="Courier New" w:hAnsi="Courier New" w:cs="Courier New" w:hint="default"/>
      </w:rPr>
    </w:lvl>
    <w:lvl w:ilvl="2" w:tplc="041A0005" w:tentative="1">
      <w:start w:val="1"/>
      <w:numFmt w:val="bullet"/>
      <w:lvlText w:val=""/>
      <w:lvlJc w:val="left"/>
      <w:pPr>
        <w:ind w:left="2304" w:hanging="360"/>
      </w:pPr>
      <w:rPr>
        <w:rFonts w:ascii="Wingdings" w:hAnsi="Wingdings" w:hint="default"/>
      </w:rPr>
    </w:lvl>
    <w:lvl w:ilvl="3" w:tplc="041A0001" w:tentative="1">
      <w:start w:val="1"/>
      <w:numFmt w:val="bullet"/>
      <w:lvlText w:val=""/>
      <w:lvlJc w:val="left"/>
      <w:pPr>
        <w:ind w:left="3024" w:hanging="360"/>
      </w:pPr>
      <w:rPr>
        <w:rFonts w:ascii="Symbol" w:hAnsi="Symbol" w:hint="default"/>
      </w:rPr>
    </w:lvl>
    <w:lvl w:ilvl="4" w:tplc="041A0003" w:tentative="1">
      <w:start w:val="1"/>
      <w:numFmt w:val="bullet"/>
      <w:lvlText w:val="o"/>
      <w:lvlJc w:val="left"/>
      <w:pPr>
        <w:ind w:left="3744" w:hanging="360"/>
      </w:pPr>
      <w:rPr>
        <w:rFonts w:ascii="Courier New" w:hAnsi="Courier New" w:cs="Courier New" w:hint="default"/>
      </w:rPr>
    </w:lvl>
    <w:lvl w:ilvl="5" w:tplc="041A0005" w:tentative="1">
      <w:start w:val="1"/>
      <w:numFmt w:val="bullet"/>
      <w:lvlText w:val=""/>
      <w:lvlJc w:val="left"/>
      <w:pPr>
        <w:ind w:left="4464" w:hanging="360"/>
      </w:pPr>
      <w:rPr>
        <w:rFonts w:ascii="Wingdings" w:hAnsi="Wingdings" w:hint="default"/>
      </w:rPr>
    </w:lvl>
    <w:lvl w:ilvl="6" w:tplc="041A0001" w:tentative="1">
      <w:start w:val="1"/>
      <w:numFmt w:val="bullet"/>
      <w:lvlText w:val=""/>
      <w:lvlJc w:val="left"/>
      <w:pPr>
        <w:ind w:left="5184" w:hanging="360"/>
      </w:pPr>
      <w:rPr>
        <w:rFonts w:ascii="Symbol" w:hAnsi="Symbol" w:hint="default"/>
      </w:rPr>
    </w:lvl>
    <w:lvl w:ilvl="7" w:tplc="041A0003" w:tentative="1">
      <w:start w:val="1"/>
      <w:numFmt w:val="bullet"/>
      <w:lvlText w:val="o"/>
      <w:lvlJc w:val="left"/>
      <w:pPr>
        <w:ind w:left="5904" w:hanging="360"/>
      </w:pPr>
      <w:rPr>
        <w:rFonts w:ascii="Courier New" w:hAnsi="Courier New" w:cs="Courier New" w:hint="default"/>
      </w:rPr>
    </w:lvl>
    <w:lvl w:ilvl="8" w:tplc="041A0005" w:tentative="1">
      <w:start w:val="1"/>
      <w:numFmt w:val="bullet"/>
      <w:lvlText w:val=""/>
      <w:lvlJc w:val="left"/>
      <w:pPr>
        <w:ind w:left="6624" w:hanging="360"/>
      </w:pPr>
      <w:rPr>
        <w:rFonts w:ascii="Wingdings" w:hAnsi="Wingdings" w:hint="default"/>
      </w:rPr>
    </w:lvl>
  </w:abstractNum>
  <w:abstractNum w:abstractNumId="16" w15:restartNumberingAfterBreak="0">
    <w:nsid w:val="5DDB748A"/>
    <w:multiLevelType w:val="hybridMultilevel"/>
    <w:tmpl w:val="6A1C2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172F19"/>
    <w:multiLevelType w:val="multilevel"/>
    <w:tmpl w:val="2DE873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B15DF1"/>
    <w:multiLevelType w:val="multilevel"/>
    <w:tmpl w:val="626C3A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2474A4"/>
    <w:multiLevelType w:val="multilevel"/>
    <w:tmpl w:val="F01265F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BD47A6"/>
    <w:multiLevelType w:val="hybridMultilevel"/>
    <w:tmpl w:val="3AFA10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6975D3B"/>
    <w:multiLevelType w:val="hybridMultilevel"/>
    <w:tmpl w:val="0046D596"/>
    <w:lvl w:ilvl="0" w:tplc="1402EDCA">
      <w:start w:val="65535"/>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2077897924">
    <w:abstractNumId w:val="0"/>
    <w:lvlOverride w:ilvl="0">
      <w:lvl w:ilvl="0">
        <w:start w:val="65535"/>
        <w:numFmt w:val="bullet"/>
        <w:lvlText w:val="•"/>
        <w:legacy w:legacy="1" w:legacySpace="0" w:legacyIndent="284"/>
        <w:lvlJc w:val="left"/>
        <w:rPr>
          <w:rFonts w:ascii="Arial" w:hAnsi="Arial" w:cs="Arial" w:hint="default"/>
        </w:rPr>
      </w:lvl>
    </w:lvlOverride>
  </w:num>
  <w:num w:numId="2" w16cid:durableId="720903952">
    <w:abstractNumId w:val="15"/>
  </w:num>
  <w:num w:numId="3" w16cid:durableId="993266614">
    <w:abstractNumId w:val="14"/>
  </w:num>
  <w:num w:numId="4" w16cid:durableId="1088119676">
    <w:abstractNumId w:val="9"/>
  </w:num>
  <w:num w:numId="5" w16cid:durableId="12072577">
    <w:abstractNumId w:val="0"/>
    <w:lvlOverride w:ilvl="0">
      <w:lvl w:ilvl="0">
        <w:start w:val="65535"/>
        <w:numFmt w:val="bullet"/>
        <w:lvlText w:val="-"/>
        <w:legacy w:legacy="1" w:legacySpace="0" w:legacyIndent="135"/>
        <w:lvlJc w:val="left"/>
        <w:rPr>
          <w:rFonts w:ascii="Arial" w:hAnsi="Arial" w:cs="Arial" w:hint="default"/>
        </w:rPr>
      </w:lvl>
    </w:lvlOverride>
  </w:num>
  <w:num w:numId="6" w16cid:durableId="1098409990">
    <w:abstractNumId w:val="8"/>
  </w:num>
  <w:num w:numId="7" w16cid:durableId="1505512440">
    <w:abstractNumId w:val="13"/>
  </w:num>
  <w:num w:numId="8" w16cid:durableId="2008509583">
    <w:abstractNumId w:val="7"/>
  </w:num>
  <w:num w:numId="9" w16cid:durableId="1703286652">
    <w:abstractNumId w:val="17"/>
  </w:num>
  <w:num w:numId="10" w16cid:durableId="461924241">
    <w:abstractNumId w:val="18"/>
  </w:num>
  <w:num w:numId="11" w16cid:durableId="1053121740">
    <w:abstractNumId w:val="19"/>
  </w:num>
  <w:num w:numId="12" w16cid:durableId="1792551033">
    <w:abstractNumId w:val="5"/>
  </w:num>
  <w:num w:numId="13" w16cid:durableId="631636465">
    <w:abstractNumId w:val="10"/>
  </w:num>
  <w:num w:numId="14" w16cid:durableId="1412459559">
    <w:abstractNumId w:val="16"/>
  </w:num>
  <w:num w:numId="15" w16cid:durableId="1117412388">
    <w:abstractNumId w:val="11"/>
  </w:num>
  <w:num w:numId="16" w16cid:durableId="2109543020">
    <w:abstractNumId w:val="21"/>
  </w:num>
  <w:num w:numId="17" w16cid:durableId="371345037">
    <w:abstractNumId w:val="6"/>
  </w:num>
  <w:num w:numId="18" w16cid:durableId="1840386709">
    <w:abstractNumId w:val="3"/>
  </w:num>
  <w:num w:numId="19" w16cid:durableId="1360089462">
    <w:abstractNumId w:val="4"/>
  </w:num>
  <w:num w:numId="20" w16cid:durableId="1254507765">
    <w:abstractNumId w:val="20"/>
  </w:num>
  <w:num w:numId="21" w16cid:durableId="1977947211">
    <w:abstractNumId w:val="12"/>
  </w:num>
  <w:num w:numId="22" w16cid:durableId="837161718">
    <w:abstractNumId w:val="1"/>
  </w:num>
  <w:num w:numId="23" w16cid:durableId="1532186124">
    <w:abstractNumId w:val="2"/>
  </w:num>
  <w:num w:numId="24" w16cid:durableId="2890222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F02"/>
    <w:rsid w:val="0000122B"/>
    <w:rsid w:val="00050038"/>
    <w:rsid w:val="000B0A1A"/>
    <w:rsid w:val="00132F91"/>
    <w:rsid w:val="00137840"/>
    <w:rsid w:val="001928BF"/>
    <w:rsid w:val="00200547"/>
    <w:rsid w:val="00202C38"/>
    <w:rsid w:val="00237D63"/>
    <w:rsid w:val="00244B1D"/>
    <w:rsid w:val="002452C4"/>
    <w:rsid w:val="00284620"/>
    <w:rsid w:val="00290540"/>
    <w:rsid w:val="002C4CD4"/>
    <w:rsid w:val="002E1F7F"/>
    <w:rsid w:val="002F37C9"/>
    <w:rsid w:val="003023E5"/>
    <w:rsid w:val="00322121"/>
    <w:rsid w:val="00322899"/>
    <w:rsid w:val="00343C4D"/>
    <w:rsid w:val="003552F3"/>
    <w:rsid w:val="00361570"/>
    <w:rsid w:val="003756AD"/>
    <w:rsid w:val="0038270F"/>
    <w:rsid w:val="0038330E"/>
    <w:rsid w:val="003F0C00"/>
    <w:rsid w:val="003F115B"/>
    <w:rsid w:val="003F26C2"/>
    <w:rsid w:val="003F5FE3"/>
    <w:rsid w:val="00413FC1"/>
    <w:rsid w:val="004217D0"/>
    <w:rsid w:val="004A04A7"/>
    <w:rsid w:val="004E1D81"/>
    <w:rsid w:val="004F4961"/>
    <w:rsid w:val="00500A46"/>
    <w:rsid w:val="00510901"/>
    <w:rsid w:val="0051109B"/>
    <w:rsid w:val="00511713"/>
    <w:rsid w:val="005420FC"/>
    <w:rsid w:val="005702A0"/>
    <w:rsid w:val="00583BA7"/>
    <w:rsid w:val="00597AA2"/>
    <w:rsid w:val="005B01EB"/>
    <w:rsid w:val="005C10F6"/>
    <w:rsid w:val="005D3FA5"/>
    <w:rsid w:val="00622101"/>
    <w:rsid w:val="00632678"/>
    <w:rsid w:val="0066100E"/>
    <w:rsid w:val="00697EAD"/>
    <w:rsid w:val="006C4ABF"/>
    <w:rsid w:val="006D7825"/>
    <w:rsid w:val="007057F7"/>
    <w:rsid w:val="00715171"/>
    <w:rsid w:val="007875D1"/>
    <w:rsid w:val="007D0D25"/>
    <w:rsid w:val="007E15C9"/>
    <w:rsid w:val="00825345"/>
    <w:rsid w:val="008668B9"/>
    <w:rsid w:val="00884394"/>
    <w:rsid w:val="008B3C25"/>
    <w:rsid w:val="008C0A37"/>
    <w:rsid w:val="008E0D0B"/>
    <w:rsid w:val="008F6E01"/>
    <w:rsid w:val="00954425"/>
    <w:rsid w:val="00955F02"/>
    <w:rsid w:val="00965149"/>
    <w:rsid w:val="00965320"/>
    <w:rsid w:val="00995BD7"/>
    <w:rsid w:val="009A6AB5"/>
    <w:rsid w:val="009B2638"/>
    <w:rsid w:val="009D4F3B"/>
    <w:rsid w:val="00A00EA3"/>
    <w:rsid w:val="00A76B36"/>
    <w:rsid w:val="00A81F46"/>
    <w:rsid w:val="00AA45C3"/>
    <w:rsid w:val="00AB5F8A"/>
    <w:rsid w:val="00AE44FF"/>
    <w:rsid w:val="00B32C1D"/>
    <w:rsid w:val="00B52236"/>
    <w:rsid w:val="00B74DA9"/>
    <w:rsid w:val="00B87C69"/>
    <w:rsid w:val="00B90061"/>
    <w:rsid w:val="00B96D72"/>
    <w:rsid w:val="00C8458F"/>
    <w:rsid w:val="00C85E99"/>
    <w:rsid w:val="00CB786C"/>
    <w:rsid w:val="00CD14E5"/>
    <w:rsid w:val="00CE2A61"/>
    <w:rsid w:val="00CF1E4A"/>
    <w:rsid w:val="00D205E6"/>
    <w:rsid w:val="00D4033E"/>
    <w:rsid w:val="00D5690F"/>
    <w:rsid w:val="00D70D43"/>
    <w:rsid w:val="00D85383"/>
    <w:rsid w:val="00D901F3"/>
    <w:rsid w:val="00DA7849"/>
    <w:rsid w:val="00DB0502"/>
    <w:rsid w:val="00DB341A"/>
    <w:rsid w:val="00DC0350"/>
    <w:rsid w:val="00DF0417"/>
    <w:rsid w:val="00E1054A"/>
    <w:rsid w:val="00E1165D"/>
    <w:rsid w:val="00E7318F"/>
    <w:rsid w:val="00F245C4"/>
    <w:rsid w:val="00F7024F"/>
    <w:rsid w:val="00F71640"/>
    <w:rsid w:val="00FA0DEF"/>
    <w:rsid w:val="00FD63EA"/>
    <w:rsid w:val="00FE2C90"/>
    <w:rsid w:val="00FE5673"/>
    <w:rsid w:val="00FF056E"/>
    <w:rsid w:val="00FF3A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65241"/>
  <w15:chartTrackingRefBased/>
  <w15:docId w15:val="{551E306B-D7C8-42CF-976F-650DAC88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next w:val="Normal"/>
    <w:link w:val="Naslov2Char"/>
    <w:uiPriority w:val="9"/>
    <w:unhideWhenUsed/>
    <w:qFormat/>
    <w:rsid w:val="006326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semiHidden/>
    <w:unhideWhenUsed/>
    <w:qFormat/>
    <w:rsid w:val="006326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Paragraph,List Paragraph Red,lp1,Heading 12,heading 1,naslov 1,Naslov 12,List Paragraph,Graf"/>
    <w:basedOn w:val="Normal"/>
    <w:link w:val="OdlomakpopisaChar"/>
    <w:uiPriority w:val="34"/>
    <w:qFormat/>
    <w:rsid w:val="00DB0502"/>
    <w:pPr>
      <w:ind w:left="720"/>
      <w:contextualSpacing/>
    </w:pPr>
  </w:style>
  <w:style w:type="character" w:styleId="Hiperveza">
    <w:name w:val="Hyperlink"/>
    <w:basedOn w:val="Zadanifontodlomka"/>
    <w:uiPriority w:val="99"/>
    <w:unhideWhenUsed/>
    <w:rsid w:val="00DB0502"/>
    <w:rPr>
      <w:color w:val="0563C1" w:themeColor="hyperlink"/>
      <w:u w:val="single"/>
    </w:rPr>
  </w:style>
  <w:style w:type="character" w:customStyle="1" w:styleId="Nerijeenospominjanje1">
    <w:name w:val="Neriješeno spominjanje1"/>
    <w:basedOn w:val="Zadanifontodlomka"/>
    <w:uiPriority w:val="99"/>
    <w:semiHidden/>
    <w:unhideWhenUsed/>
    <w:rsid w:val="00DB0502"/>
    <w:rPr>
      <w:color w:val="605E5C"/>
      <w:shd w:val="clear" w:color="auto" w:fill="E1DFDD"/>
    </w:rPr>
  </w:style>
  <w:style w:type="table" w:styleId="Reetkatablice">
    <w:name w:val="Table Grid"/>
    <w:basedOn w:val="Obinatablica"/>
    <w:uiPriority w:val="39"/>
    <w:rsid w:val="0000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qFormat/>
    <w:rsid w:val="007D0D25"/>
    <w:pPr>
      <w:spacing w:after="0" w:line="240" w:lineRule="auto"/>
    </w:pPr>
    <w:rPr>
      <w:rFonts w:ascii="Times New Roman" w:eastAsia="Times New Roman" w:hAnsi="Times New Roman" w:cs="Times New Roman"/>
      <w:sz w:val="24"/>
      <w:szCs w:val="24"/>
      <w:lang w:eastAsia="hr-HR"/>
    </w:rPr>
  </w:style>
  <w:style w:type="character" w:customStyle="1" w:styleId="defaultparagraphfont-000004">
    <w:name w:val="defaultparagraphfont-000004"/>
    <w:rsid w:val="00050038"/>
    <w:rPr>
      <w:rFonts w:ascii="Times New Roman" w:hAnsi="Times New Roman" w:cs="Times New Roman" w:hint="default"/>
      <w:b w:val="0"/>
      <w:bCs w:val="0"/>
      <w:sz w:val="24"/>
      <w:szCs w:val="24"/>
    </w:rPr>
  </w:style>
  <w:style w:type="paragraph" w:customStyle="1" w:styleId="normalweb-000013">
    <w:name w:val="normalweb-000013"/>
    <w:basedOn w:val="Normal"/>
    <w:rsid w:val="00050038"/>
    <w:pPr>
      <w:spacing w:before="100" w:beforeAutospacing="1" w:after="105" w:line="240" w:lineRule="auto"/>
      <w:jc w:val="both"/>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FD63EA"/>
    <w:rPr>
      <w:color w:val="605E5C"/>
      <w:shd w:val="clear" w:color="auto" w:fill="E1DFDD"/>
    </w:rPr>
  </w:style>
  <w:style w:type="paragraph" w:customStyle="1" w:styleId="Stil4">
    <w:name w:val="Stil4"/>
    <w:basedOn w:val="Normal"/>
    <w:link w:val="Stil4Char"/>
    <w:qFormat/>
    <w:rsid w:val="00A81F46"/>
    <w:pPr>
      <w:spacing w:after="0" w:line="240" w:lineRule="auto"/>
      <w:jc w:val="both"/>
    </w:pPr>
    <w:rPr>
      <w:rFonts w:ascii="Times New Roman" w:eastAsia="Times New Roman" w:hAnsi="Times New Roman" w:cs="Times New Roman"/>
      <w:lang w:val="x-none" w:eastAsia="x-none"/>
    </w:rPr>
  </w:style>
  <w:style w:type="character" w:customStyle="1" w:styleId="Stil4Char">
    <w:name w:val="Stil4 Char"/>
    <w:link w:val="Stil4"/>
    <w:rsid w:val="00A81F46"/>
    <w:rPr>
      <w:rFonts w:ascii="Times New Roman" w:eastAsia="Times New Roman" w:hAnsi="Times New Roman" w:cs="Times New Roman"/>
      <w:lang w:val="x-none" w:eastAsia="x-none"/>
    </w:rPr>
  </w:style>
  <w:style w:type="character" w:customStyle="1" w:styleId="Naslov2Char">
    <w:name w:val="Naslov 2 Char"/>
    <w:basedOn w:val="Zadanifontodlomka"/>
    <w:link w:val="Naslov2"/>
    <w:uiPriority w:val="9"/>
    <w:rsid w:val="00632678"/>
    <w:rPr>
      <w:rFonts w:asciiTheme="majorHAnsi" w:eastAsiaTheme="majorEastAsia" w:hAnsiTheme="majorHAnsi" w:cstheme="majorBidi"/>
      <w:color w:val="2F5496" w:themeColor="accent1" w:themeShade="BF"/>
      <w:sz w:val="26"/>
      <w:szCs w:val="26"/>
    </w:rPr>
  </w:style>
  <w:style w:type="character" w:customStyle="1" w:styleId="Naslov3Char">
    <w:name w:val="Naslov 3 Char"/>
    <w:basedOn w:val="Zadanifontodlomka"/>
    <w:link w:val="Naslov3"/>
    <w:uiPriority w:val="9"/>
    <w:semiHidden/>
    <w:rsid w:val="00632678"/>
    <w:rPr>
      <w:rFonts w:asciiTheme="majorHAnsi" w:eastAsiaTheme="majorEastAsia" w:hAnsiTheme="majorHAnsi" w:cstheme="majorBidi"/>
      <w:color w:val="1F3763" w:themeColor="accent1" w:themeShade="7F"/>
      <w:sz w:val="24"/>
      <w:szCs w:val="24"/>
    </w:rPr>
  </w:style>
  <w:style w:type="character" w:customStyle="1" w:styleId="OdlomakpopisaChar">
    <w:name w:val="Odlomak popisa Char"/>
    <w:aliases w:val="Paragraph Char,List Paragraph Red Char,lp1 Char,Heading 12 Char,heading 1 Char,naslov 1 Char,Naslov 12 Char,List Paragraph Char,Graf Char"/>
    <w:link w:val="Odlomakpopisa"/>
    <w:uiPriority w:val="34"/>
    <w:rsid w:val="00632678"/>
  </w:style>
  <w:style w:type="paragraph" w:customStyle="1" w:styleId="Stil6">
    <w:name w:val="Stil6"/>
    <w:basedOn w:val="Normal"/>
    <w:link w:val="Stil6Char"/>
    <w:qFormat/>
    <w:rsid w:val="00632678"/>
    <w:pPr>
      <w:spacing w:after="0" w:line="240" w:lineRule="auto"/>
      <w:jc w:val="both"/>
    </w:pPr>
    <w:rPr>
      <w:rFonts w:ascii="Times New Roman" w:eastAsia="Times New Roman" w:hAnsi="Times New Roman" w:cs="Times New Roman"/>
      <w:sz w:val="24"/>
      <w:szCs w:val="24"/>
    </w:rPr>
  </w:style>
  <w:style w:type="character" w:customStyle="1" w:styleId="Stil6Char">
    <w:name w:val="Stil6 Char"/>
    <w:link w:val="Stil6"/>
    <w:rsid w:val="0063267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ac@komunalac-bj.hr" TargetMode="External"/><Relationship Id="rId3" Type="http://schemas.openxmlformats.org/officeDocument/2006/relationships/styles" Target="styles.xml"/><Relationship Id="rId7" Type="http://schemas.openxmlformats.org/officeDocument/2006/relationships/hyperlink" Target="http://www.komunalac-bj.h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mper-in@semper-in.hr" TargetMode="External"/><Relationship Id="rId4" Type="http://schemas.openxmlformats.org/officeDocument/2006/relationships/settings" Target="settings.xml"/><Relationship Id="rId9" Type="http://schemas.openxmlformats.org/officeDocument/2006/relationships/hyperlink" Target="mailto:nabava@komunalac-bj.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D1E28-A935-4CBB-8FB1-BE9E758F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5916</Words>
  <Characters>33723</Characters>
  <Application>Microsoft Office Word</Application>
  <DocSecurity>0</DocSecurity>
  <Lines>281</Lines>
  <Paragraphs>79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Nabava Komunalac</dc:creator>
  <cp:keywords/>
  <dc:description/>
  <cp:lastModifiedBy>Komunalac Bjelovar</cp:lastModifiedBy>
  <cp:revision>3</cp:revision>
  <dcterms:created xsi:type="dcterms:W3CDTF">2024-10-09T13:08:00Z</dcterms:created>
  <dcterms:modified xsi:type="dcterms:W3CDTF">2024-10-10T12:32:00Z</dcterms:modified>
</cp:coreProperties>
</file>