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1B96D" w14:textId="77777777" w:rsidR="00955F02" w:rsidRPr="009E7257" w:rsidRDefault="006B32F0" w:rsidP="00955F02">
      <w:pPr>
        <w:rPr>
          <w:rFonts w:cstheme="minorHAnsi"/>
        </w:rPr>
      </w:pPr>
      <w:r w:rsidRPr="009E7257">
        <w:rPr>
          <w:rFonts w:eastAsia="Times New Roman" w:cstheme="minorHAnsi"/>
          <w:noProof/>
          <w:sz w:val="24"/>
          <w:szCs w:val="24"/>
          <w:lang w:eastAsia="hr-HR"/>
        </w:rPr>
        <w:drawing>
          <wp:inline distT="0" distB="0" distL="0" distR="0" wp14:anchorId="66AC3D90" wp14:editId="78C2B56B">
            <wp:extent cx="1967581" cy="74295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581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036B08" w14:textId="77777777" w:rsidR="00955F02" w:rsidRPr="009E7257" w:rsidRDefault="00955F02" w:rsidP="00955F02">
      <w:pPr>
        <w:rPr>
          <w:rFonts w:cstheme="minorHAnsi"/>
        </w:rPr>
      </w:pPr>
    </w:p>
    <w:p w14:paraId="792DE2FA" w14:textId="77777777" w:rsidR="00955F02" w:rsidRPr="009E7257" w:rsidRDefault="00955F02" w:rsidP="00955F02">
      <w:pPr>
        <w:rPr>
          <w:rFonts w:cstheme="minorHAnsi"/>
        </w:rPr>
      </w:pPr>
    </w:p>
    <w:p w14:paraId="70697F30" w14:textId="77777777" w:rsidR="00955F02" w:rsidRPr="009E7257" w:rsidRDefault="00955F02" w:rsidP="00955F02">
      <w:pPr>
        <w:rPr>
          <w:rFonts w:cstheme="minorHAnsi"/>
        </w:rPr>
      </w:pPr>
    </w:p>
    <w:p w14:paraId="1A4143B5" w14:textId="77777777" w:rsidR="00955F02" w:rsidRPr="009E7257" w:rsidRDefault="00955F02" w:rsidP="00955F02">
      <w:pPr>
        <w:rPr>
          <w:rFonts w:cstheme="minorHAnsi"/>
        </w:rPr>
      </w:pPr>
    </w:p>
    <w:p w14:paraId="54CF468D" w14:textId="77777777" w:rsidR="00955F02" w:rsidRPr="009E7257" w:rsidRDefault="00955F02" w:rsidP="00955F02">
      <w:pPr>
        <w:rPr>
          <w:rFonts w:cstheme="minorHAnsi"/>
        </w:rPr>
      </w:pPr>
    </w:p>
    <w:p w14:paraId="2ED27A39" w14:textId="77777777" w:rsidR="00955F02" w:rsidRPr="009E7257" w:rsidRDefault="00955F02" w:rsidP="00955F02">
      <w:pPr>
        <w:rPr>
          <w:rFonts w:cstheme="minorHAnsi"/>
        </w:rPr>
      </w:pPr>
    </w:p>
    <w:p w14:paraId="5BA79EDE" w14:textId="77777777" w:rsidR="00955F02" w:rsidRPr="009E7257" w:rsidRDefault="00955F02" w:rsidP="00955F02">
      <w:pPr>
        <w:rPr>
          <w:rFonts w:cstheme="minorHAnsi"/>
        </w:rPr>
      </w:pPr>
    </w:p>
    <w:p w14:paraId="48869366" w14:textId="77777777" w:rsidR="00955F02" w:rsidRPr="009E7257" w:rsidRDefault="005D60FF" w:rsidP="00955F02">
      <w:pPr>
        <w:jc w:val="center"/>
        <w:rPr>
          <w:rFonts w:cstheme="minorHAnsi"/>
          <w:b/>
          <w:sz w:val="40"/>
          <w:szCs w:val="40"/>
        </w:rPr>
      </w:pPr>
      <w:r w:rsidRPr="009E7257">
        <w:rPr>
          <w:rFonts w:cstheme="minorHAnsi"/>
          <w:b/>
          <w:sz w:val="40"/>
          <w:szCs w:val="40"/>
        </w:rPr>
        <w:t>POZIV ZA DOSTAVU PONUDA</w:t>
      </w:r>
      <w:r w:rsidR="00955F02" w:rsidRPr="009E7257">
        <w:rPr>
          <w:rFonts w:cstheme="minorHAnsi"/>
          <w:b/>
          <w:sz w:val="40"/>
          <w:szCs w:val="40"/>
        </w:rPr>
        <w:t xml:space="preserve"> ZA PREDMET NABAVE:</w:t>
      </w:r>
    </w:p>
    <w:p w14:paraId="6DD18758" w14:textId="77777777" w:rsidR="00955F02" w:rsidRPr="009E7257" w:rsidRDefault="00955F02" w:rsidP="00955F02">
      <w:pPr>
        <w:rPr>
          <w:rFonts w:cstheme="minorHAnsi"/>
        </w:rPr>
      </w:pPr>
      <w:r w:rsidRPr="009E7257">
        <w:rPr>
          <w:rFonts w:cstheme="minorHAnsi"/>
        </w:rPr>
        <w:t xml:space="preserve"> </w:t>
      </w:r>
    </w:p>
    <w:p w14:paraId="5362D497" w14:textId="77777777" w:rsidR="00DB56E0" w:rsidRPr="00DB56E0" w:rsidRDefault="00DB56E0" w:rsidP="00955F02">
      <w:pPr>
        <w:jc w:val="center"/>
        <w:rPr>
          <w:rFonts w:cstheme="minorHAnsi"/>
          <w:b/>
          <w:bCs/>
          <w:sz w:val="28"/>
          <w:szCs w:val="28"/>
        </w:rPr>
      </w:pPr>
      <w:r w:rsidRPr="00DB56E0">
        <w:rPr>
          <w:rFonts w:cstheme="minorHAnsi"/>
          <w:b/>
          <w:bCs/>
          <w:sz w:val="28"/>
          <w:szCs w:val="28"/>
        </w:rPr>
        <w:t xml:space="preserve">Popravak vozila BJ-135-II-automatski mjenjač </w:t>
      </w:r>
    </w:p>
    <w:p w14:paraId="229C2E2E" w14:textId="2925EDDC" w:rsidR="00955F02" w:rsidRPr="009E7257" w:rsidRDefault="00955F02" w:rsidP="00955F02">
      <w:pPr>
        <w:jc w:val="center"/>
        <w:rPr>
          <w:rFonts w:cstheme="minorHAnsi"/>
          <w:b/>
          <w:sz w:val="24"/>
          <w:szCs w:val="24"/>
        </w:rPr>
      </w:pPr>
      <w:r w:rsidRPr="009E7257">
        <w:rPr>
          <w:rFonts w:cstheme="minorHAnsi"/>
          <w:b/>
          <w:sz w:val="24"/>
          <w:szCs w:val="24"/>
        </w:rPr>
        <w:t>Evidencijski broj nabave:</w:t>
      </w:r>
      <w:r w:rsidR="00E1054A" w:rsidRPr="009E7257">
        <w:rPr>
          <w:rFonts w:cstheme="minorHAnsi"/>
          <w:b/>
          <w:sz w:val="24"/>
          <w:szCs w:val="24"/>
        </w:rPr>
        <w:t xml:space="preserve"> </w:t>
      </w:r>
      <w:r w:rsidRPr="009E7257">
        <w:rPr>
          <w:rFonts w:cstheme="minorHAnsi"/>
          <w:b/>
          <w:sz w:val="24"/>
          <w:szCs w:val="24"/>
        </w:rPr>
        <w:t>BN-</w:t>
      </w:r>
      <w:r w:rsidR="00DB56E0">
        <w:rPr>
          <w:rFonts w:cstheme="minorHAnsi"/>
          <w:b/>
          <w:sz w:val="24"/>
          <w:szCs w:val="24"/>
        </w:rPr>
        <w:t>80</w:t>
      </w:r>
      <w:r w:rsidR="00FF7AAD">
        <w:rPr>
          <w:rFonts w:cstheme="minorHAnsi"/>
          <w:b/>
          <w:sz w:val="24"/>
          <w:szCs w:val="24"/>
        </w:rPr>
        <w:t>-2024/K</w:t>
      </w:r>
    </w:p>
    <w:p w14:paraId="5CA46B42" w14:textId="77777777" w:rsidR="00955F02" w:rsidRPr="009E7257" w:rsidRDefault="00955F02" w:rsidP="00955F02">
      <w:pPr>
        <w:rPr>
          <w:rFonts w:cstheme="minorHAnsi"/>
        </w:rPr>
      </w:pPr>
      <w:r w:rsidRPr="009E7257">
        <w:rPr>
          <w:rFonts w:cstheme="minorHAnsi"/>
        </w:rPr>
        <w:t xml:space="preserve"> </w:t>
      </w:r>
    </w:p>
    <w:p w14:paraId="4917DE23" w14:textId="77777777" w:rsidR="00955F02" w:rsidRPr="009E7257" w:rsidRDefault="00955F02">
      <w:pPr>
        <w:rPr>
          <w:rFonts w:cstheme="minorHAnsi"/>
        </w:rPr>
      </w:pPr>
    </w:p>
    <w:p w14:paraId="33B1D136" w14:textId="77777777" w:rsidR="00955F02" w:rsidRPr="009E7257" w:rsidRDefault="00955F02">
      <w:pPr>
        <w:rPr>
          <w:rFonts w:cstheme="minorHAnsi"/>
        </w:rPr>
      </w:pPr>
    </w:p>
    <w:p w14:paraId="47B3DF0E" w14:textId="77777777" w:rsidR="00955F02" w:rsidRPr="009E7257" w:rsidRDefault="00955F02">
      <w:pPr>
        <w:rPr>
          <w:rFonts w:cstheme="minorHAnsi"/>
        </w:rPr>
      </w:pPr>
    </w:p>
    <w:p w14:paraId="5A80FF24" w14:textId="77777777" w:rsidR="00955F02" w:rsidRPr="009E7257" w:rsidRDefault="00955F02">
      <w:pPr>
        <w:rPr>
          <w:rFonts w:cstheme="minorHAnsi"/>
        </w:rPr>
      </w:pPr>
    </w:p>
    <w:p w14:paraId="21C8E6DD" w14:textId="77777777" w:rsidR="00955F02" w:rsidRPr="009E7257" w:rsidRDefault="00955F02">
      <w:pPr>
        <w:rPr>
          <w:rFonts w:cstheme="minorHAnsi"/>
        </w:rPr>
      </w:pPr>
    </w:p>
    <w:p w14:paraId="334D7D82" w14:textId="77777777" w:rsidR="00955F02" w:rsidRPr="009E7257" w:rsidRDefault="00955F02">
      <w:pPr>
        <w:rPr>
          <w:rFonts w:cstheme="minorHAnsi"/>
        </w:rPr>
      </w:pPr>
    </w:p>
    <w:p w14:paraId="3ED4BA2B" w14:textId="77777777" w:rsidR="00955F02" w:rsidRPr="009E7257" w:rsidRDefault="00955F02">
      <w:pPr>
        <w:rPr>
          <w:rFonts w:cstheme="minorHAnsi"/>
        </w:rPr>
      </w:pPr>
    </w:p>
    <w:p w14:paraId="01F6EA94" w14:textId="77777777" w:rsidR="00955F02" w:rsidRPr="009E7257" w:rsidRDefault="00955F02">
      <w:pPr>
        <w:rPr>
          <w:rFonts w:cstheme="minorHAnsi"/>
        </w:rPr>
      </w:pPr>
    </w:p>
    <w:p w14:paraId="7891D2E7" w14:textId="77777777" w:rsidR="006D137F" w:rsidRPr="009E7257" w:rsidRDefault="006D137F">
      <w:pPr>
        <w:rPr>
          <w:rFonts w:cstheme="minorHAnsi"/>
        </w:rPr>
      </w:pPr>
    </w:p>
    <w:p w14:paraId="0D54EF65" w14:textId="77777777" w:rsidR="006D137F" w:rsidRPr="009E7257" w:rsidRDefault="006D137F">
      <w:pPr>
        <w:rPr>
          <w:rFonts w:cstheme="minorHAnsi"/>
        </w:rPr>
      </w:pPr>
    </w:p>
    <w:p w14:paraId="0E70A978" w14:textId="77777777" w:rsidR="006D137F" w:rsidRDefault="006D137F">
      <w:pPr>
        <w:rPr>
          <w:rFonts w:cstheme="minorHAnsi"/>
        </w:rPr>
      </w:pPr>
    </w:p>
    <w:p w14:paraId="69E22459" w14:textId="77777777" w:rsidR="00966E12" w:rsidRDefault="00966E12">
      <w:pPr>
        <w:rPr>
          <w:rFonts w:cstheme="minorHAnsi"/>
        </w:rPr>
      </w:pPr>
    </w:p>
    <w:p w14:paraId="4C967E1A" w14:textId="77777777" w:rsidR="00966E12" w:rsidRDefault="00966E12">
      <w:pPr>
        <w:rPr>
          <w:rFonts w:cstheme="minorHAnsi"/>
        </w:rPr>
      </w:pPr>
    </w:p>
    <w:p w14:paraId="2A6E61F0" w14:textId="77777777" w:rsidR="00966E12" w:rsidRPr="009E7257" w:rsidRDefault="00966E12">
      <w:pPr>
        <w:rPr>
          <w:rFonts w:cstheme="minorHAnsi"/>
        </w:rPr>
      </w:pPr>
    </w:p>
    <w:p w14:paraId="205CC633" w14:textId="7ADCC601" w:rsidR="007D0D25" w:rsidRPr="00966E12" w:rsidRDefault="00955F02" w:rsidP="006A46A5">
      <w:pPr>
        <w:jc w:val="center"/>
        <w:rPr>
          <w:rFonts w:cstheme="minorHAnsi"/>
          <w:sz w:val="20"/>
          <w:szCs w:val="20"/>
        </w:rPr>
      </w:pPr>
      <w:r w:rsidRPr="00966E12">
        <w:rPr>
          <w:rFonts w:cstheme="minorHAnsi"/>
          <w:sz w:val="20"/>
          <w:szCs w:val="20"/>
        </w:rPr>
        <w:t xml:space="preserve">U Bjelovaru, </w:t>
      </w:r>
      <w:r w:rsidR="00B17674">
        <w:rPr>
          <w:rFonts w:cstheme="minorHAnsi"/>
          <w:sz w:val="20"/>
          <w:szCs w:val="20"/>
        </w:rPr>
        <w:t>prosinac</w:t>
      </w:r>
      <w:r w:rsidR="00392C01" w:rsidRPr="00966E12">
        <w:rPr>
          <w:rFonts w:cstheme="minorHAnsi"/>
          <w:sz w:val="20"/>
          <w:szCs w:val="20"/>
        </w:rPr>
        <w:t xml:space="preserve"> 202</w:t>
      </w:r>
      <w:r w:rsidR="009E7257" w:rsidRPr="00966E12">
        <w:rPr>
          <w:rFonts w:cstheme="minorHAnsi"/>
          <w:sz w:val="20"/>
          <w:szCs w:val="20"/>
        </w:rPr>
        <w:t>4</w:t>
      </w:r>
      <w:r w:rsidRPr="00966E12">
        <w:rPr>
          <w:rFonts w:cstheme="minorHAnsi"/>
          <w:sz w:val="20"/>
          <w:szCs w:val="20"/>
        </w:rPr>
        <w:t>.</w:t>
      </w:r>
    </w:p>
    <w:p w14:paraId="26197E37" w14:textId="3B0BC086" w:rsidR="00392C01" w:rsidRPr="009E7257" w:rsidRDefault="00392C01" w:rsidP="006A46A5">
      <w:pPr>
        <w:jc w:val="center"/>
        <w:rPr>
          <w:rFonts w:cstheme="minorHAnsi"/>
          <w:sz w:val="24"/>
          <w:szCs w:val="24"/>
        </w:rPr>
      </w:pPr>
    </w:p>
    <w:p w14:paraId="4CE5A587" w14:textId="77777777" w:rsidR="00392C01" w:rsidRDefault="00392C01" w:rsidP="006A46A5">
      <w:pPr>
        <w:jc w:val="center"/>
        <w:rPr>
          <w:rFonts w:cstheme="minorHAnsi"/>
          <w:sz w:val="24"/>
          <w:szCs w:val="24"/>
        </w:rPr>
      </w:pPr>
    </w:p>
    <w:p w14:paraId="1C998C55" w14:textId="77777777" w:rsidR="00966E12" w:rsidRPr="009E7257" w:rsidRDefault="00966E12" w:rsidP="006A46A5">
      <w:pPr>
        <w:jc w:val="center"/>
        <w:rPr>
          <w:rFonts w:cstheme="minorHAnsi"/>
          <w:sz w:val="24"/>
          <w:szCs w:val="24"/>
        </w:rPr>
      </w:pPr>
    </w:p>
    <w:p w14:paraId="222C6241" w14:textId="77777777" w:rsidR="00955F02" w:rsidRPr="009E7257" w:rsidRDefault="00955F02" w:rsidP="00955F02">
      <w:pPr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Sadržaj: </w:t>
      </w:r>
    </w:p>
    <w:p w14:paraId="1BC21548" w14:textId="77777777" w:rsidR="00955F02" w:rsidRPr="009E7257" w:rsidRDefault="00955F02" w:rsidP="00955F02">
      <w:pPr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1. Opći podaci  </w:t>
      </w:r>
    </w:p>
    <w:p w14:paraId="7FB7316F" w14:textId="77777777" w:rsidR="00955F02" w:rsidRPr="009E7257" w:rsidRDefault="00955F02" w:rsidP="00955F02">
      <w:pPr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2. Podaci o predmetu nabave </w:t>
      </w:r>
    </w:p>
    <w:p w14:paraId="31F07E10" w14:textId="77777777" w:rsidR="00955F02" w:rsidRPr="009E7257" w:rsidRDefault="00955F02" w:rsidP="00955F02">
      <w:pPr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3. Dokumentacija koju su ponuditelji obvezni dostaviti uz ponudu </w:t>
      </w:r>
    </w:p>
    <w:p w14:paraId="722106B3" w14:textId="77777777" w:rsidR="00955F02" w:rsidRPr="009E7257" w:rsidRDefault="00955F02" w:rsidP="00955F02">
      <w:pPr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4. Podaci o ponudi </w:t>
      </w:r>
    </w:p>
    <w:p w14:paraId="780AE787" w14:textId="77777777" w:rsidR="00955F02" w:rsidRPr="009E7257" w:rsidRDefault="00DB5D9D" w:rsidP="00955F02">
      <w:pPr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>5</w:t>
      </w:r>
      <w:r w:rsidR="00955F02" w:rsidRPr="009E7257">
        <w:rPr>
          <w:rFonts w:cstheme="minorHAnsi"/>
          <w:sz w:val="20"/>
          <w:szCs w:val="20"/>
        </w:rPr>
        <w:t xml:space="preserve">. Ostale odredbe </w:t>
      </w:r>
    </w:p>
    <w:p w14:paraId="55611277" w14:textId="77777777" w:rsidR="00955F02" w:rsidRPr="009E7257" w:rsidRDefault="00955F02" w:rsidP="00955F02">
      <w:pPr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         Obrazac 1. Ponudbeni list  </w:t>
      </w:r>
    </w:p>
    <w:p w14:paraId="080E32C7" w14:textId="77777777" w:rsidR="00955F02" w:rsidRPr="009E7257" w:rsidRDefault="00955F02" w:rsidP="00955F02">
      <w:pPr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         Obrazac </w:t>
      </w:r>
      <w:r w:rsidR="00EB5B01" w:rsidRPr="009E7257">
        <w:rPr>
          <w:rFonts w:cstheme="minorHAnsi"/>
          <w:sz w:val="20"/>
          <w:szCs w:val="20"/>
        </w:rPr>
        <w:t>2</w:t>
      </w:r>
      <w:r w:rsidRPr="009E7257">
        <w:rPr>
          <w:rFonts w:cstheme="minorHAnsi"/>
          <w:sz w:val="20"/>
          <w:szCs w:val="20"/>
        </w:rPr>
        <w:t>. T</w:t>
      </w:r>
      <w:r w:rsidR="00755BEB" w:rsidRPr="009E7257">
        <w:rPr>
          <w:rFonts w:cstheme="minorHAnsi"/>
          <w:sz w:val="20"/>
          <w:szCs w:val="20"/>
        </w:rPr>
        <w:t>roškovnik</w:t>
      </w:r>
      <w:r w:rsidRPr="009E7257">
        <w:rPr>
          <w:rFonts w:cstheme="minorHAnsi"/>
          <w:sz w:val="20"/>
          <w:szCs w:val="20"/>
        </w:rPr>
        <w:t xml:space="preserve"> </w:t>
      </w:r>
    </w:p>
    <w:p w14:paraId="23BEC414" w14:textId="77777777" w:rsidR="00955F02" w:rsidRPr="00DA7849" w:rsidRDefault="00955F02" w:rsidP="00955F02">
      <w:pPr>
        <w:rPr>
          <w:rFonts w:ascii="Times New Roman" w:hAnsi="Times New Roman" w:cs="Times New Roman"/>
          <w:sz w:val="24"/>
          <w:szCs w:val="24"/>
        </w:rPr>
      </w:pPr>
    </w:p>
    <w:p w14:paraId="6874E730" w14:textId="77777777" w:rsidR="00955F02" w:rsidRPr="00DA7849" w:rsidRDefault="00955F02" w:rsidP="00955F02">
      <w:pPr>
        <w:rPr>
          <w:rFonts w:ascii="Times New Roman" w:hAnsi="Times New Roman" w:cs="Times New Roman"/>
          <w:sz w:val="24"/>
          <w:szCs w:val="24"/>
        </w:rPr>
      </w:pPr>
    </w:p>
    <w:p w14:paraId="67D617EB" w14:textId="77777777" w:rsidR="00955F02" w:rsidRPr="00DA7849" w:rsidRDefault="00955F02" w:rsidP="00955F02">
      <w:pPr>
        <w:rPr>
          <w:rFonts w:ascii="Times New Roman" w:hAnsi="Times New Roman" w:cs="Times New Roman"/>
          <w:sz w:val="24"/>
          <w:szCs w:val="24"/>
        </w:rPr>
      </w:pPr>
    </w:p>
    <w:p w14:paraId="1B607966" w14:textId="77777777" w:rsidR="00955F02" w:rsidRPr="00DA7849" w:rsidRDefault="00955F02" w:rsidP="00955F02">
      <w:pPr>
        <w:rPr>
          <w:rFonts w:ascii="Times New Roman" w:hAnsi="Times New Roman" w:cs="Times New Roman"/>
          <w:sz w:val="24"/>
          <w:szCs w:val="24"/>
        </w:rPr>
      </w:pPr>
    </w:p>
    <w:p w14:paraId="5F1E0E87" w14:textId="77777777" w:rsidR="00955F02" w:rsidRPr="00DA7849" w:rsidRDefault="00955F02" w:rsidP="00955F02">
      <w:pPr>
        <w:rPr>
          <w:rFonts w:ascii="Times New Roman" w:hAnsi="Times New Roman" w:cs="Times New Roman"/>
          <w:sz w:val="24"/>
          <w:szCs w:val="24"/>
        </w:rPr>
      </w:pPr>
    </w:p>
    <w:p w14:paraId="1F202E08" w14:textId="77777777" w:rsidR="00955F02" w:rsidRPr="00DA7849" w:rsidRDefault="00955F02" w:rsidP="00955F02">
      <w:pPr>
        <w:rPr>
          <w:rFonts w:ascii="Times New Roman" w:hAnsi="Times New Roman" w:cs="Times New Roman"/>
          <w:sz w:val="24"/>
          <w:szCs w:val="24"/>
        </w:rPr>
      </w:pPr>
    </w:p>
    <w:p w14:paraId="3092AC58" w14:textId="77777777" w:rsidR="00955F02" w:rsidRPr="00DA7849" w:rsidRDefault="00955F02" w:rsidP="00955F02">
      <w:pPr>
        <w:rPr>
          <w:rFonts w:ascii="Times New Roman" w:hAnsi="Times New Roman" w:cs="Times New Roman"/>
          <w:sz w:val="24"/>
          <w:szCs w:val="24"/>
        </w:rPr>
      </w:pPr>
    </w:p>
    <w:p w14:paraId="05EA71BB" w14:textId="77777777" w:rsidR="00955F02" w:rsidRDefault="00955F02" w:rsidP="00955F02">
      <w:pPr>
        <w:rPr>
          <w:rFonts w:ascii="Times New Roman" w:hAnsi="Times New Roman" w:cs="Times New Roman"/>
          <w:sz w:val="24"/>
          <w:szCs w:val="24"/>
        </w:rPr>
      </w:pPr>
    </w:p>
    <w:p w14:paraId="0E19CA89" w14:textId="77777777" w:rsidR="00DA7849" w:rsidRPr="00DA7849" w:rsidRDefault="00DA7849" w:rsidP="00955F02">
      <w:pPr>
        <w:rPr>
          <w:rFonts w:ascii="Times New Roman" w:hAnsi="Times New Roman" w:cs="Times New Roman"/>
          <w:sz w:val="24"/>
          <w:szCs w:val="24"/>
        </w:rPr>
      </w:pPr>
    </w:p>
    <w:p w14:paraId="0E7B94B5" w14:textId="77777777" w:rsidR="00955F02" w:rsidRPr="00DA7849" w:rsidRDefault="00955F02" w:rsidP="00955F02">
      <w:pPr>
        <w:rPr>
          <w:rFonts w:ascii="Times New Roman" w:hAnsi="Times New Roman" w:cs="Times New Roman"/>
          <w:sz w:val="24"/>
          <w:szCs w:val="24"/>
        </w:rPr>
      </w:pPr>
    </w:p>
    <w:p w14:paraId="36049A4D" w14:textId="77777777" w:rsidR="00955F02" w:rsidRPr="00DA7849" w:rsidRDefault="00955F02" w:rsidP="00955F02">
      <w:pPr>
        <w:rPr>
          <w:rFonts w:ascii="Times New Roman" w:hAnsi="Times New Roman" w:cs="Times New Roman"/>
          <w:sz w:val="24"/>
          <w:szCs w:val="24"/>
        </w:rPr>
      </w:pPr>
    </w:p>
    <w:p w14:paraId="69A05ECD" w14:textId="77777777" w:rsidR="00955F02" w:rsidRPr="00DA7849" w:rsidRDefault="00955F02" w:rsidP="00955F02">
      <w:pPr>
        <w:rPr>
          <w:rFonts w:ascii="Times New Roman" w:hAnsi="Times New Roman" w:cs="Times New Roman"/>
          <w:sz w:val="24"/>
          <w:szCs w:val="24"/>
        </w:rPr>
      </w:pPr>
    </w:p>
    <w:p w14:paraId="4861CEB7" w14:textId="77777777" w:rsidR="00955F02" w:rsidRPr="00DA7849" w:rsidRDefault="00955F02" w:rsidP="00955F02">
      <w:pPr>
        <w:rPr>
          <w:rFonts w:ascii="Times New Roman" w:hAnsi="Times New Roman" w:cs="Times New Roman"/>
          <w:sz w:val="24"/>
          <w:szCs w:val="24"/>
        </w:rPr>
      </w:pPr>
    </w:p>
    <w:p w14:paraId="6B442010" w14:textId="77777777" w:rsidR="00955F02" w:rsidRPr="00DA7849" w:rsidRDefault="00955F02" w:rsidP="00955F02">
      <w:pPr>
        <w:rPr>
          <w:rFonts w:ascii="Times New Roman" w:hAnsi="Times New Roman" w:cs="Times New Roman"/>
          <w:sz w:val="24"/>
          <w:szCs w:val="24"/>
        </w:rPr>
      </w:pPr>
    </w:p>
    <w:p w14:paraId="2F8F00FF" w14:textId="77777777" w:rsidR="00955F02" w:rsidRPr="00DA7849" w:rsidRDefault="00955F02" w:rsidP="00955F02">
      <w:pPr>
        <w:rPr>
          <w:rFonts w:ascii="Times New Roman" w:hAnsi="Times New Roman" w:cs="Times New Roman"/>
          <w:sz w:val="24"/>
          <w:szCs w:val="24"/>
        </w:rPr>
      </w:pPr>
    </w:p>
    <w:p w14:paraId="1C2601CB" w14:textId="77777777" w:rsidR="00955F02" w:rsidRDefault="00955F02" w:rsidP="00955F02">
      <w:pPr>
        <w:rPr>
          <w:rFonts w:ascii="Times New Roman" w:hAnsi="Times New Roman" w:cs="Times New Roman"/>
          <w:sz w:val="24"/>
          <w:szCs w:val="24"/>
        </w:rPr>
      </w:pPr>
    </w:p>
    <w:p w14:paraId="791F8356" w14:textId="77777777" w:rsidR="007D0D25" w:rsidRPr="00DA7849" w:rsidRDefault="007D0D25" w:rsidP="00955F02">
      <w:pPr>
        <w:rPr>
          <w:rFonts w:ascii="Times New Roman" w:hAnsi="Times New Roman" w:cs="Times New Roman"/>
          <w:sz w:val="24"/>
          <w:szCs w:val="24"/>
        </w:rPr>
      </w:pPr>
    </w:p>
    <w:p w14:paraId="48FE7C18" w14:textId="77777777" w:rsidR="00955F02" w:rsidRPr="00DA7849" w:rsidRDefault="00955F02" w:rsidP="00955F02">
      <w:pPr>
        <w:rPr>
          <w:rFonts w:ascii="Times New Roman" w:hAnsi="Times New Roman" w:cs="Times New Roman"/>
          <w:sz w:val="24"/>
          <w:szCs w:val="24"/>
        </w:rPr>
      </w:pPr>
    </w:p>
    <w:p w14:paraId="65EB7650" w14:textId="77777777" w:rsidR="00955F02" w:rsidRPr="00DA7849" w:rsidRDefault="00955F02" w:rsidP="00955F02">
      <w:pPr>
        <w:rPr>
          <w:rFonts w:ascii="Times New Roman" w:hAnsi="Times New Roman" w:cs="Times New Roman"/>
          <w:sz w:val="24"/>
          <w:szCs w:val="24"/>
        </w:rPr>
      </w:pPr>
    </w:p>
    <w:p w14:paraId="67B8F616" w14:textId="77777777" w:rsidR="00DB5D9D" w:rsidRPr="00DA7849" w:rsidRDefault="00DB5D9D" w:rsidP="00955F02">
      <w:pPr>
        <w:rPr>
          <w:rFonts w:ascii="Times New Roman" w:hAnsi="Times New Roman" w:cs="Times New Roman"/>
          <w:sz w:val="24"/>
          <w:szCs w:val="24"/>
        </w:rPr>
      </w:pPr>
    </w:p>
    <w:p w14:paraId="1EB29E2F" w14:textId="7433F042" w:rsidR="009E7257" w:rsidRPr="003B10E1" w:rsidRDefault="009E7257" w:rsidP="009E7257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3B10E1">
        <w:rPr>
          <w:rFonts w:cstheme="minorHAnsi"/>
          <w:sz w:val="20"/>
          <w:szCs w:val="20"/>
        </w:rPr>
        <w:lastRenderedPageBreak/>
        <w:t xml:space="preserve">Naručitelj  Komunalac d.o.o. Bjelovar, Ferde Livadića 14a 43000 Bjelovar, objavljuje Poziv za dostavu ponuda za predmet nabave </w:t>
      </w:r>
      <w:r w:rsidR="00DB56E0" w:rsidRPr="00DB56E0">
        <w:rPr>
          <w:rFonts w:cstheme="minorHAnsi"/>
          <w:b/>
          <w:bCs/>
          <w:sz w:val="20"/>
          <w:szCs w:val="20"/>
        </w:rPr>
        <w:t>Popravak vozila BJ-135-II-automatski mjenjač</w:t>
      </w:r>
      <w:r w:rsidRPr="003B10E1">
        <w:rPr>
          <w:rFonts w:cstheme="minorHAnsi"/>
          <w:sz w:val="20"/>
          <w:szCs w:val="20"/>
        </w:rPr>
        <w:t>. Sukladno članku 12 ZJN 2016 za godišnju procijenjenu vrijednost nabave iz Plana nabave manju od 26.540,00 eura bez PDV-a odnosno 66.360,00 eura bez PDV-a (tzv. Jednostavna nabava) Naručitelji nisu obvezni provoditi postupke javne nabave propisane Zakonom o javnoj nabavi, već je obvezan provoditi postupak nabave sukladno Pravilniku o provođenju postupaka jednostavne nabave.</w:t>
      </w:r>
    </w:p>
    <w:p w14:paraId="456B2779" w14:textId="23322F55" w:rsidR="009E7257" w:rsidRPr="003B10E1" w:rsidRDefault="009E7257" w:rsidP="009E7257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3B10E1">
        <w:rPr>
          <w:rFonts w:cstheme="minorHAnsi"/>
          <w:sz w:val="20"/>
          <w:szCs w:val="20"/>
        </w:rPr>
        <w:t xml:space="preserve">U skladu sa Pravilnikom o provođenju postupka jednostavne nabave naručitelji </w:t>
      </w:r>
      <w:r w:rsidRPr="003B10E1">
        <w:rPr>
          <w:rFonts w:cstheme="minorHAnsi"/>
          <w:b/>
          <w:bCs/>
          <w:sz w:val="20"/>
          <w:szCs w:val="20"/>
        </w:rPr>
        <w:t xml:space="preserve">Komunalac d.o.o. Bjelovar, Ferde Livadića 14a, OIB 27962400486 </w:t>
      </w:r>
      <w:r w:rsidRPr="003B10E1">
        <w:rPr>
          <w:rFonts w:cstheme="minorHAnsi"/>
          <w:sz w:val="20"/>
          <w:szCs w:val="20"/>
        </w:rPr>
        <w:t xml:space="preserve">pokreće postupak nabave robe: </w:t>
      </w:r>
      <w:r w:rsidR="00DB56E0" w:rsidRPr="00DB56E0">
        <w:rPr>
          <w:rFonts w:cstheme="minorHAnsi"/>
          <w:b/>
          <w:bCs/>
          <w:sz w:val="20"/>
          <w:szCs w:val="20"/>
        </w:rPr>
        <w:t xml:space="preserve">Popravak vozila BJ-135-II-automatski mjenjač </w:t>
      </w:r>
      <w:r w:rsidRPr="003B10E1">
        <w:rPr>
          <w:rFonts w:cstheme="minorHAnsi"/>
          <w:bCs/>
          <w:sz w:val="20"/>
          <w:szCs w:val="20"/>
        </w:rPr>
        <w:t>te vam upućujemo poziv za dostavu ponude prema dolje navedenim uvjetima.</w:t>
      </w:r>
    </w:p>
    <w:p w14:paraId="48070338" w14:textId="77777777" w:rsidR="00EB5B01" w:rsidRPr="009E7257" w:rsidRDefault="00EB5B01" w:rsidP="00955F02">
      <w:pPr>
        <w:rPr>
          <w:rFonts w:cstheme="minorHAnsi"/>
          <w:sz w:val="20"/>
          <w:szCs w:val="20"/>
        </w:rPr>
      </w:pPr>
    </w:p>
    <w:p w14:paraId="50136298" w14:textId="77777777" w:rsidR="00DB0502" w:rsidRPr="009E7257" w:rsidRDefault="00955F02" w:rsidP="00955F02">
      <w:pPr>
        <w:rPr>
          <w:rFonts w:cstheme="minorHAnsi"/>
          <w:b/>
          <w:sz w:val="20"/>
          <w:szCs w:val="20"/>
        </w:rPr>
      </w:pPr>
      <w:r w:rsidRPr="009E7257">
        <w:rPr>
          <w:rFonts w:cstheme="minorHAnsi"/>
          <w:b/>
          <w:sz w:val="20"/>
          <w:szCs w:val="20"/>
        </w:rPr>
        <w:t xml:space="preserve">1. OPĆI PODACI O NARUČITELJU </w:t>
      </w:r>
    </w:p>
    <w:p w14:paraId="12BA469A" w14:textId="77777777" w:rsidR="00735E81" w:rsidRPr="009E7257" w:rsidRDefault="00955F02" w:rsidP="00955F02">
      <w:pPr>
        <w:rPr>
          <w:rFonts w:cstheme="minorHAnsi"/>
          <w:b/>
          <w:sz w:val="20"/>
          <w:szCs w:val="20"/>
        </w:rPr>
      </w:pPr>
      <w:r w:rsidRPr="009E7257">
        <w:rPr>
          <w:rFonts w:cstheme="minorHAnsi"/>
          <w:b/>
          <w:sz w:val="20"/>
          <w:szCs w:val="20"/>
        </w:rPr>
        <w:t xml:space="preserve">1.1. Naručitelj </w:t>
      </w:r>
    </w:p>
    <w:p w14:paraId="0F332C35" w14:textId="77777777" w:rsidR="00735E81" w:rsidRPr="009E7257" w:rsidRDefault="00955F02" w:rsidP="00C67372">
      <w:pPr>
        <w:ind w:firstLine="708"/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>Naziv naručitelja:</w:t>
      </w:r>
      <w:r w:rsidR="00735E81" w:rsidRPr="009E7257">
        <w:rPr>
          <w:rFonts w:cstheme="minorHAnsi"/>
          <w:sz w:val="20"/>
          <w:szCs w:val="20"/>
        </w:rPr>
        <w:t xml:space="preserve"> </w:t>
      </w:r>
      <w:r w:rsidR="00DB0502" w:rsidRPr="009E7257">
        <w:rPr>
          <w:rFonts w:cstheme="minorHAnsi"/>
          <w:sz w:val="20"/>
          <w:szCs w:val="20"/>
        </w:rPr>
        <w:t xml:space="preserve">Komunalac </w:t>
      </w:r>
      <w:r w:rsidRPr="009E7257">
        <w:rPr>
          <w:rFonts w:cstheme="minorHAnsi"/>
          <w:sz w:val="20"/>
          <w:szCs w:val="20"/>
        </w:rPr>
        <w:t xml:space="preserve">d.o.o. </w:t>
      </w:r>
    </w:p>
    <w:p w14:paraId="3933B1D0" w14:textId="77777777" w:rsidR="00735E81" w:rsidRPr="009E7257" w:rsidRDefault="00955F02" w:rsidP="00C67372">
      <w:pPr>
        <w:ind w:firstLine="708"/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Sjedište naručitelja:  </w:t>
      </w:r>
      <w:r w:rsidR="00DB0502" w:rsidRPr="009E7257">
        <w:rPr>
          <w:rFonts w:cstheme="minorHAnsi"/>
          <w:sz w:val="20"/>
          <w:szCs w:val="20"/>
        </w:rPr>
        <w:t>Ferde Livadića 14a</w:t>
      </w:r>
      <w:r w:rsidRPr="009E7257">
        <w:rPr>
          <w:rFonts w:cstheme="minorHAnsi"/>
          <w:sz w:val="20"/>
          <w:szCs w:val="20"/>
        </w:rPr>
        <w:t>, 4</w:t>
      </w:r>
      <w:r w:rsidR="00DB0502" w:rsidRPr="009E7257">
        <w:rPr>
          <w:rFonts w:cstheme="minorHAnsi"/>
          <w:sz w:val="20"/>
          <w:szCs w:val="20"/>
        </w:rPr>
        <w:t>3</w:t>
      </w:r>
      <w:r w:rsidRPr="009E7257">
        <w:rPr>
          <w:rFonts w:cstheme="minorHAnsi"/>
          <w:sz w:val="20"/>
          <w:szCs w:val="20"/>
        </w:rPr>
        <w:t xml:space="preserve">000 </w:t>
      </w:r>
      <w:r w:rsidR="00DB0502" w:rsidRPr="009E7257">
        <w:rPr>
          <w:rFonts w:cstheme="minorHAnsi"/>
          <w:sz w:val="20"/>
          <w:szCs w:val="20"/>
        </w:rPr>
        <w:t>Bjelovar</w:t>
      </w:r>
      <w:r w:rsidRPr="009E7257">
        <w:rPr>
          <w:rFonts w:cstheme="minorHAnsi"/>
          <w:sz w:val="20"/>
          <w:szCs w:val="20"/>
        </w:rPr>
        <w:t xml:space="preserve"> </w:t>
      </w:r>
    </w:p>
    <w:p w14:paraId="0F395A1F" w14:textId="77777777" w:rsidR="00735E81" w:rsidRPr="009E7257" w:rsidRDefault="00955F02" w:rsidP="00C67372">
      <w:pPr>
        <w:ind w:firstLine="708"/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>OIB naručitelja:</w:t>
      </w:r>
      <w:r w:rsidR="00DB0502" w:rsidRPr="009E7257">
        <w:rPr>
          <w:rFonts w:cstheme="minorHAnsi"/>
          <w:sz w:val="20"/>
          <w:szCs w:val="20"/>
        </w:rPr>
        <w:t xml:space="preserve"> 27962400486</w:t>
      </w:r>
      <w:r w:rsidRPr="009E7257">
        <w:rPr>
          <w:rFonts w:cstheme="minorHAnsi"/>
          <w:sz w:val="20"/>
          <w:szCs w:val="20"/>
        </w:rPr>
        <w:t xml:space="preserve"> </w:t>
      </w:r>
    </w:p>
    <w:p w14:paraId="26431DC5" w14:textId="77777777" w:rsidR="00735E81" w:rsidRPr="009E7257" w:rsidRDefault="00955F02" w:rsidP="00C67372">
      <w:pPr>
        <w:ind w:firstLine="708"/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Broj telefona: </w:t>
      </w:r>
      <w:r w:rsidR="00DB0502" w:rsidRPr="009E7257">
        <w:rPr>
          <w:rFonts w:cstheme="minorHAnsi"/>
          <w:sz w:val="20"/>
          <w:szCs w:val="20"/>
        </w:rPr>
        <w:t>043/622-107</w:t>
      </w:r>
      <w:r w:rsidR="008E6EB5" w:rsidRPr="009E7257">
        <w:rPr>
          <w:rFonts w:cstheme="minorHAnsi"/>
          <w:sz w:val="20"/>
          <w:szCs w:val="20"/>
        </w:rPr>
        <w:t>,</w:t>
      </w:r>
      <w:r w:rsidRPr="009E7257">
        <w:rPr>
          <w:rFonts w:cstheme="minorHAnsi"/>
          <w:sz w:val="20"/>
          <w:szCs w:val="20"/>
        </w:rPr>
        <w:t xml:space="preserve"> Broj telefaksa: 04</w:t>
      </w:r>
      <w:r w:rsidR="00DB0502" w:rsidRPr="009E7257">
        <w:rPr>
          <w:rFonts w:cstheme="minorHAnsi"/>
          <w:sz w:val="20"/>
          <w:szCs w:val="20"/>
        </w:rPr>
        <w:t>3/622-157,</w:t>
      </w:r>
    </w:p>
    <w:p w14:paraId="77D9E57B" w14:textId="77777777" w:rsidR="00735E81" w:rsidRPr="009E7257" w:rsidRDefault="00955F02" w:rsidP="00C67372">
      <w:pPr>
        <w:ind w:firstLine="708"/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>Internetska adresa:</w:t>
      </w:r>
      <w:r w:rsidR="00DB0502" w:rsidRPr="009E7257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hyperlink r:id="rId7" w:history="1">
        <w:r w:rsidR="003349B3" w:rsidRPr="009E7257">
          <w:rPr>
            <w:rStyle w:val="Hiperveza"/>
            <w:rFonts w:cstheme="minorHAnsi"/>
            <w:bCs/>
            <w:sz w:val="20"/>
            <w:szCs w:val="20"/>
          </w:rPr>
          <w:t>www.komunalac-bj.hr</w:t>
        </w:r>
      </w:hyperlink>
      <w:r w:rsidR="003349B3" w:rsidRPr="009E7257">
        <w:rPr>
          <w:rFonts w:cstheme="minorHAnsi"/>
          <w:sz w:val="20"/>
          <w:szCs w:val="20"/>
        </w:rPr>
        <w:t xml:space="preserve"> </w:t>
      </w:r>
      <w:r w:rsidR="00DB0502" w:rsidRPr="009E7257">
        <w:rPr>
          <w:rFonts w:cstheme="minorHAnsi"/>
          <w:sz w:val="20"/>
          <w:szCs w:val="20"/>
        </w:rPr>
        <w:t xml:space="preserve"> </w:t>
      </w:r>
    </w:p>
    <w:p w14:paraId="7D45947E" w14:textId="77777777" w:rsidR="00955F02" w:rsidRPr="009E7257" w:rsidRDefault="00955F02" w:rsidP="00C67372">
      <w:pPr>
        <w:ind w:firstLine="708"/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Adresa elektroničke pošte: </w:t>
      </w:r>
      <w:hyperlink r:id="rId8" w:history="1">
        <w:r w:rsidR="00D84B6D" w:rsidRPr="009E7257">
          <w:rPr>
            <w:rStyle w:val="Hiperveza"/>
            <w:rFonts w:cstheme="minorHAnsi"/>
            <w:sz w:val="20"/>
            <w:szCs w:val="20"/>
          </w:rPr>
          <w:t>komunalac@komunalac-bj.hr</w:t>
        </w:r>
      </w:hyperlink>
      <w:r w:rsidR="00C67372" w:rsidRPr="009E7257">
        <w:rPr>
          <w:rFonts w:cstheme="minorHAnsi"/>
          <w:sz w:val="20"/>
          <w:szCs w:val="20"/>
        </w:rPr>
        <w:t xml:space="preserve"> </w:t>
      </w:r>
      <w:r w:rsidRPr="009E7257">
        <w:rPr>
          <w:rFonts w:cstheme="minorHAnsi"/>
          <w:sz w:val="20"/>
          <w:szCs w:val="20"/>
        </w:rPr>
        <w:t xml:space="preserve"> </w:t>
      </w:r>
    </w:p>
    <w:p w14:paraId="715EACDE" w14:textId="77777777" w:rsidR="00C67372" w:rsidRPr="009E7257" w:rsidRDefault="00C67372" w:rsidP="00955F02">
      <w:pPr>
        <w:rPr>
          <w:rFonts w:cstheme="minorHAnsi"/>
          <w:b/>
          <w:sz w:val="20"/>
          <w:szCs w:val="20"/>
        </w:rPr>
      </w:pPr>
    </w:p>
    <w:p w14:paraId="581AADAB" w14:textId="77777777" w:rsidR="00DB0502" w:rsidRPr="009E7257" w:rsidRDefault="00955F02" w:rsidP="00955F02">
      <w:pPr>
        <w:rPr>
          <w:rFonts w:cstheme="minorHAnsi"/>
          <w:b/>
          <w:sz w:val="20"/>
          <w:szCs w:val="20"/>
        </w:rPr>
      </w:pPr>
      <w:r w:rsidRPr="009E7257">
        <w:rPr>
          <w:rFonts w:cstheme="minorHAnsi"/>
          <w:b/>
          <w:sz w:val="20"/>
          <w:szCs w:val="20"/>
        </w:rPr>
        <w:t>1.2. Osoba ili služba zadužena za kontakt:</w:t>
      </w:r>
    </w:p>
    <w:p w14:paraId="12855E0D" w14:textId="77777777" w:rsidR="00955F02" w:rsidRPr="009E7257" w:rsidRDefault="00955F02" w:rsidP="00955F02">
      <w:pPr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 Sve informacije vezano na predmet nabave Ponuditelji mogu dobiti na adresi Naručitelja: </w:t>
      </w:r>
    </w:p>
    <w:p w14:paraId="2175E5E7" w14:textId="11968EFB" w:rsidR="00DB0502" w:rsidRPr="009E7257" w:rsidRDefault="00966E12" w:rsidP="009E7257">
      <w:pPr>
        <w:pStyle w:val="Bezproreda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Jelena Bednjačić</w:t>
      </w:r>
    </w:p>
    <w:p w14:paraId="430185D7" w14:textId="66F34FCD" w:rsidR="00BD4212" w:rsidRPr="009E7257" w:rsidRDefault="009E7257" w:rsidP="009E7257">
      <w:pPr>
        <w:pStyle w:val="Bezproreda"/>
        <w:spacing w:line="276" w:lineRule="auto"/>
        <w:ind w:left="720"/>
        <w:rPr>
          <w:rFonts w:asciiTheme="minorHAnsi" w:hAnsiTheme="minorHAnsi" w:cstheme="minorHAnsi"/>
          <w:iCs/>
          <w:sz w:val="20"/>
          <w:szCs w:val="20"/>
        </w:rPr>
      </w:pPr>
      <w:r w:rsidRPr="009E7257">
        <w:rPr>
          <w:rFonts w:asciiTheme="minorHAnsi" w:hAnsiTheme="minorHAnsi" w:cstheme="minorHAnsi"/>
          <w:sz w:val="20"/>
          <w:szCs w:val="20"/>
        </w:rPr>
        <w:t>T</w:t>
      </w:r>
      <w:r w:rsidR="00BD4212" w:rsidRPr="009E7257">
        <w:rPr>
          <w:rFonts w:asciiTheme="minorHAnsi" w:hAnsiTheme="minorHAnsi" w:cstheme="minorHAnsi"/>
          <w:sz w:val="20"/>
          <w:szCs w:val="20"/>
        </w:rPr>
        <w:t>el</w:t>
      </w:r>
      <w:r>
        <w:rPr>
          <w:rFonts w:asciiTheme="minorHAnsi" w:hAnsiTheme="minorHAnsi" w:cstheme="minorHAnsi"/>
          <w:sz w:val="20"/>
          <w:szCs w:val="20"/>
        </w:rPr>
        <w:t>.</w:t>
      </w:r>
      <w:r w:rsidR="00BD4212" w:rsidRPr="009E7257">
        <w:rPr>
          <w:rFonts w:asciiTheme="minorHAnsi" w:hAnsiTheme="minorHAnsi" w:cstheme="minorHAnsi"/>
          <w:sz w:val="20"/>
          <w:szCs w:val="20"/>
        </w:rPr>
        <w:t>: 043/622-1</w:t>
      </w:r>
      <w:r w:rsidR="00966E12">
        <w:rPr>
          <w:rFonts w:asciiTheme="minorHAnsi" w:hAnsiTheme="minorHAnsi" w:cstheme="minorHAnsi"/>
          <w:sz w:val="20"/>
          <w:szCs w:val="20"/>
        </w:rPr>
        <w:t>31</w:t>
      </w:r>
      <w:r w:rsidR="00BD4212" w:rsidRPr="009E7257">
        <w:rPr>
          <w:rFonts w:asciiTheme="minorHAnsi" w:hAnsiTheme="minorHAnsi" w:cstheme="minorHAnsi"/>
          <w:sz w:val="20"/>
          <w:szCs w:val="20"/>
        </w:rPr>
        <w:t xml:space="preserve">, e-mail: </w:t>
      </w:r>
      <w:hyperlink r:id="rId9" w:history="1">
        <w:r w:rsidR="002206D5" w:rsidRPr="000A28A9">
          <w:rPr>
            <w:rStyle w:val="Hiperveza"/>
            <w:rFonts w:asciiTheme="minorHAnsi" w:hAnsiTheme="minorHAnsi" w:cstheme="minorHAnsi"/>
            <w:iCs/>
            <w:sz w:val="20"/>
            <w:szCs w:val="20"/>
          </w:rPr>
          <w:t>nabava2@komunalac-bj.hr</w:t>
        </w:r>
      </w:hyperlink>
      <w:r w:rsidR="00BD4212" w:rsidRPr="009E7257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180D1922" w14:textId="7D784B6F" w:rsidR="00BD4212" w:rsidRPr="009E7257" w:rsidRDefault="00BD4212" w:rsidP="009E7257">
      <w:pPr>
        <w:pStyle w:val="Bezproreda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91E5B37" w14:textId="38C7D8A6" w:rsidR="00C67372" w:rsidRPr="009E7257" w:rsidRDefault="00955F02" w:rsidP="00C67372">
      <w:pPr>
        <w:spacing w:line="276" w:lineRule="auto"/>
        <w:jc w:val="both"/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Sva pojašnjenja u vezi nadmetanja, dokumentacije za nadmetanje kao i dostavu ponuda, Ponuditelj može tražiti od Naručitelja isključivo u pisanom obliku, poštanskom pošiljkom ili elektroničkom poštom (e-mail).  </w:t>
      </w:r>
    </w:p>
    <w:p w14:paraId="48D148A5" w14:textId="627543A0" w:rsidR="00EB5B01" w:rsidRPr="009E7257" w:rsidRDefault="00955F02" w:rsidP="00C67372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9E7257">
        <w:rPr>
          <w:rFonts w:cstheme="minorHAnsi"/>
          <w:b/>
          <w:sz w:val="20"/>
          <w:szCs w:val="20"/>
        </w:rPr>
        <w:t xml:space="preserve">1.3. Evidencijski broj nabave: </w:t>
      </w:r>
      <w:r w:rsidR="00FF7AAD">
        <w:rPr>
          <w:rFonts w:cstheme="minorHAnsi"/>
          <w:b/>
          <w:sz w:val="20"/>
          <w:szCs w:val="20"/>
        </w:rPr>
        <w:t>BN-</w:t>
      </w:r>
      <w:r w:rsidR="00DB56E0">
        <w:rPr>
          <w:rFonts w:cstheme="minorHAnsi"/>
          <w:b/>
          <w:sz w:val="20"/>
          <w:szCs w:val="20"/>
        </w:rPr>
        <w:t>80</w:t>
      </w:r>
      <w:r w:rsidR="00FF7AAD">
        <w:rPr>
          <w:rFonts w:cstheme="minorHAnsi"/>
          <w:b/>
          <w:sz w:val="20"/>
          <w:szCs w:val="20"/>
        </w:rPr>
        <w:t>-2024/K</w:t>
      </w:r>
      <w:r w:rsidRPr="009E7257">
        <w:rPr>
          <w:rFonts w:cstheme="minorHAnsi"/>
          <w:b/>
          <w:sz w:val="20"/>
          <w:szCs w:val="20"/>
        </w:rPr>
        <w:t xml:space="preserve">     </w:t>
      </w:r>
    </w:p>
    <w:p w14:paraId="1FDCB5DD" w14:textId="77777777" w:rsidR="00955F02" w:rsidRPr="009E7257" w:rsidRDefault="00955F02" w:rsidP="00C67372">
      <w:pPr>
        <w:spacing w:line="276" w:lineRule="auto"/>
        <w:jc w:val="both"/>
        <w:rPr>
          <w:rFonts w:cstheme="minorHAnsi"/>
          <w:sz w:val="20"/>
          <w:szCs w:val="20"/>
        </w:rPr>
      </w:pPr>
      <w:r w:rsidRPr="009E7257">
        <w:rPr>
          <w:rFonts w:cstheme="minorHAnsi"/>
          <w:b/>
          <w:sz w:val="20"/>
          <w:szCs w:val="20"/>
        </w:rPr>
        <w:t>1.4. Popis gospodarskih subjekata s kojima je naručitelj u sukobu interesa</w:t>
      </w:r>
      <w:r w:rsidRPr="009E7257">
        <w:rPr>
          <w:rFonts w:cstheme="minorHAnsi"/>
          <w:sz w:val="20"/>
          <w:szCs w:val="20"/>
        </w:rPr>
        <w:t xml:space="preserve"> temeljem članka 76. do članka 80. Zakona o javnoj nabavi (Narodne novine 120/2016) </w:t>
      </w:r>
    </w:p>
    <w:p w14:paraId="7139A38B" w14:textId="77777777" w:rsidR="00CE2A61" w:rsidRPr="009E7257" w:rsidRDefault="00955F02" w:rsidP="00C67372">
      <w:pPr>
        <w:spacing w:line="276" w:lineRule="auto"/>
        <w:jc w:val="both"/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           Temeljem članka 76. do članka 80. Zakona o javnoj nabavi (NN 120/2016), naručitelj </w:t>
      </w:r>
      <w:r w:rsidR="00780C03" w:rsidRPr="009E7257">
        <w:rPr>
          <w:rFonts w:cstheme="minorHAnsi"/>
          <w:sz w:val="20"/>
          <w:szCs w:val="20"/>
        </w:rPr>
        <w:t>Komunalac d.o.o.</w:t>
      </w:r>
      <w:r w:rsidRPr="009E7257">
        <w:rPr>
          <w:rFonts w:cstheme="minorHAnsi"/>
          <w:sz w:val="20"/>
          <w:szCs w:val="20"/>
        </w:rPr>
        <w:t xml:space="preserve"> ne smije sklapati ugovore o javnoj nabavi sa slijedećim gospodarskim subjektom (u svojstvu ponuditelja, člana zajednice ponuditelja, ili podizvoditelja  odabranom ponuditelju):  </w:t>
      </w:r>
    </w:p>
    <w:p w14:paraId="72DE93D7" w14:textId="6060F6CB" w:rsidR="00B17674" w:rsidRPr="00B17674" w:rsidRDefault="009E7257" w:rsidP="00B17674">
      <w:pPr>
        <w:pStyle w:val="Odlomakpopisa"/>
        <w:numPr>
          <w:ilvl w:val="0"/>
          <w:numId w:val="24"/>
        </w:numPr>
        <w:rPr>
          <w:rFonts w:cstheme="minorHAnsi"/>
          <w:sz w:val="20"/>
          <w:szCs w:val="20"/>
        </w:rPr>
      </w:pPr>
      <w:r w:rsidRPr="00B17674">
        <w:rPr>
          <w:rFonts w:cstheme="minorHAnsi"/>
          <w:sz w:val="20"/>
          <w:szCs w:val="20"/>
        </w:rPr>
        <w:t>BTC d.o.o., Bjelovar</w:t>
      </w:r>
    </w:p>
    <w:p w14:paraId="59CA382A" w14:textId="5D686379" w:rsidR="00B17674" w:rsidRPr="00B17674" w:rsidRDefault="00B17674" w:rsidP="00B17674">
      <w:pPr>
        <w:pStyle w:val="Odlomakpopisa"/>
        <w:numPr>
          <w:ilvl w:val="0"/>
          <w:numId w:val="24"/>
        </w:numPr>
        <w:rPr>
          <w:rFonts w:cstheme="minorHAnsi"/>
          <w:sz w:val="20"/>
          <w:szCs w:val="20"/>
        </w:rPr>
      </w:pPr>
      <w:r w:rsidRPr="00B17674">
        <w:rPr>
          <w:rFonts w:cstheme="minorHAnsi"/>
          <w:bCs/>
          <w:sz w:val="20"/>
          <w:szCs w:val="20"/>
        </w:rPr>
        <w:t>PIŠTA TRANSPORTI, prijevoznički obrt, vl. Dragan Piščević</w:t>
      </w:r>
    </w:p>
    <w:p w14:paraId="362BC39B" w14:textId="77777777" w:rsidR="00B17674" w:rsidRDefault="00B17674" w:rsidP="00B17674">
      <w:pPr>
        <w:rPr>
          <w:rFonts w:cstheme="minorHAnsi"/>
          <w:sz w:val="20"/>
          <w:szCs w:val="20"/>
        </w:rPr>
      </w:pPr>
    </w:p>
    <w:p w14:paraId="19CDC65F" w14:textId="77777777" w:rsidR="00DB56E0" w:rsidRDefault="00DB56E0" w:rsidP="00CE2A61">
      <w:pPr>
        <w:rPr>
          <w:rFonts w:cstheme="minorHAnsi"/>
          <w:sz w:val="20"/>
          <w:szCs w:val="20"/>
        </w:rPr>
      </w:pPr>
    </w:p>
    <w:p w14:paraId="21522C16" w14:textId="72A75DFE" w:rsidR="00C67372" w:rsidRPr="009E7257" w:rsidRDefault="00CE2A61" w:rsidP="00CE2A61">
      <w:pPr>
        <w:rPr>
          <w:rFonts w:cstheme="minorHAnsi"/>
          <w:sz w:val="20"/>
          <w:szCs w:val="20"/>
        </w:rPr>
      </w:pPr>
      <w:r w:rsidRPr="009E7257">
        <w:rPr>
          <w:rFonts w:cstheme="minorHAnsi"/>
          <w:b/>
          <w:sz w:val="20"/>
          <w:szCs w:val="20"/>
        </w:rPr>
        <w:t>1.5. Vrsta postupka nabave</w:t>
      </w:r>
      <w:r w:rsidRPr="009E7257">
        <w:rPr>
          <w:rFonts w:cstheme="minorHAnsi"/>
          <w:sz w:val="20"/>
          <w:szCs w:val="20"/>
        </w:rPr>
        <w:t xml:space="preserve"> </w:t>
      </w:r>
    </w:p>
    <w:p w14:paraId="68720A3A" w14:textId="77777777" w:rsidR="00CE2A61" w:rsidRPr="009E7257" w:rsidRDefault="00CE2A61" w:rsidP="00CE2A61">
      <w:pPr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Jednostavna nabava koja je izuzeta od primjene odredaba Zakona o javnoj nabavi.   </w:t>
      </w:r>
    </w:p>
    <w:p w14:paraId="79FF42C9" w14:textId="77777777" w:rsidR="00C67372" w:rsidRPr="009E7257" w:rsidRDefault="00C67372" w:rsidP="00CE2A61">
      <w:pPr>
        <w:rPr>
          <w:rFonts w:cstheme="minorHAnsi"/>
          <w:b/>
          <w:sz w:val="20"/>
          <w:szCs w:val="20"/>
        </w:rPr>
      </w:pPr>
    </w:p>
    <w:p w14:paraId="50B2128D" w14:textId="77777777" w:rsidR="004060F6" w:rsidRPr="009E7257" w:rsidRDefault="00CE2A61" w:rsidP="00CE2A61">
      <w:pPr>
        <w:rPr>
          <w:rFonts w:cstheme="minorHAnsi"/>
          <w:sz w:val="20"/>
          <w:szCs w:val="20"/>
        </w:rPr>
      </w:pPr>
      <w:r w:rsidRPr="009E7257">
        <w:rPr>
          <w:rFonts w:cstheme="minorHAnsi"/>
          <w:b/>
          <w:sz w:val="20"/>
          <w:szCs w:val="20"/>
        </w:rPr>
        <w:t xml:space="preserve">1.6. </w:t>
      </w:r>
      <w:r w:rsidR="007D0D25" w:rsidRPr="009E7257">
        <w:rPr>
          <w:rFonts w:cstheme="minorHAnsi"/>
          <w:b/>
          <w:sz w:val="20"/>
          <w:szCs w:val="20"/>
        </w:rPr>
        <w:t>Procijenjena vrijednost nabave</w:t>
      </w:r>
      <w:r w:rsidR="007D0D25" w:rsidRPr="009E7257">
        <w:rPr>
          <w:rFonts w:cstheme="minorHAnsi"/>
          <w:sz w:val="20"/>
          <w:szCs w:val="20"/>
        </w:rPr>
        <w:t xml:space="preserve"> </w:t>
      </w:r>
    </w:p>
    <w:p w14:paraId="465B5F1A" w14:textId="7555B2A8" w:rsidR="00CE2A61" w:rsidRDefault="008E6EB5" w:rsidP="00CE2A61">
      <w:pPr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>Procijenjena vrijednost nabave je</w:t>
      </w:r>
      <w:r w:rsidR="00F6123F" w:rsidRPr="009E7257">
        <w:rPr>
          <w:rFonts w:cstheme="minorHAnsi"/>
          <w:b/>
          <w:sz w:val="20"/>
          <w:szCs w:val="20"/>
        </w:rPr>
        <w:t xml:space="preserve"> </w:t>
      </w:r>
      <w:r w:rsidR="00B17674">
        <w:rPr>
          <w:rFonts w:cstheme="minorHAnsi"/>
          <w:b/>
          <w:sz w:val="20"/>
          <w:szCs w:val="20"/>
        </w:rPr>
        <w:t>1</w:t>
      </w:r>
      <w:r w:rsidR="00DB56E0">
        <w:rPr>
          <w:rFonts w:cstheme="minorHAnsi"/>
          <w:b/>
          <w:sz w:val="20"/>
          <w:szCs w:val="20"/>
        </w:rPr>
        <w:t>0</w:t>
      </w:r>
      <w:r w:rsidR="00966E12">
        <w:rPr>
          <w:rFonts w:cstheme="minorHAnsi"/>
          <w:b/>
          <w:sz w:val="20"/>
          <w:szCs w:val="20"/>
        </w:rPr>
        <w:t>.100,00</w:t>
      </w:r>
      <w:r w:rsidR="007D0D25" w:rsidRPr="009E7257">
        <w:rPr>
          <w:rFonts w:cstheme="minorHAnsi"/>
          <w:b/>
          <w:sz w:val="20"/>
          <w:szCs w:val="20"/>
        </w:rPr>
        <w:t xml:space="preserve"> </w:t>
      </w:r>
      <w:r w:rsidR="009E7257">
        <w:rPr>
          <w:rFonts w:cstheme="minorHAnsi"/>
          <w:b/>
          <w:sz w:val="20"/>
          <w:szCs w:val="20"/>
        </w:rPr>
        <w:t>eura</w:t>
      </w:r>
      <w:r w:rsidR="007D0D25" w:rsidRPr="009E7257">
        <w:rPr>
          <w:rFonts w:cstheme="minorHAnsi"/>
          <w:sz w:val="20"/>
          <w:szCs w:val="20"/>
        </w:rPr>
        <w:t xml:space="preserve"> bez PDV-a</w:t>
      </w:r>
      <w:r w:rsidR="00B17674">
        <w:rPr>
          <w:rFonts w:cstheme="minorHAnsi"/>
          <w:sz w:val="20"/>
          <w:szCs w:val="20"/>
        </w:rPr>
        <w:t>.</w:t>
      </w:r>
      <w:r w:rsidR="007D0D25" w:rsidRPr="009E7257">
        <w:rPr>
          <w:rFonts w:cstheme="minorHAnsi"/>
          <w:sz w:val="20"/>
          <w:szCs w:val="20"/>
        </w:rPr>
        <w:t xml:space="preserve">    </w:t>
      </w:r>
    </w:p>
    <w:p w14:paraId="5163F7DD" w14:textId="77777777" w:rsidR="00624084" w:rsidRPr="00624084" w:rsidRDefault="00624084" w:rsidP="00CE2A61">
      <w:pPr>
        <w:rPr>
          <w:rFonts w:cstheme="minorHAnsi"/>
          <w:sz w:val="20"/>
          <w:szCs w:val="20"/>
        </w:rPr>
      </w:pPr>
    </w:p>
    <w:p w14:paraId="3A5C3373" w14:textId="77777777" w:rsidR="00C67372" w:rsidRPr="009E7257" w:rsidRDefault="00CE2A61" w:rsidP="00CE2A61">
      <w:pPr>
        <w:rPr>
          <w:rFonts w:cstheme="minorHAnsi"/>
          <w:b/>
          <w:sz w:val="20"/>
          <w:szCs w:val="20"/>
        </w:rPr>
      </w:pPr>
      <w:r w:rsidRPr="009E7257">
        <w:rPr>
          <w:rFonts w:cstheme="minorHAnsi"/>
          <w:b/>
          <w:sz w:val="20"/>
          <w:szCs w:val="20"/>
        </w:rPr>
        <w:t>1.7. Navod provodi li se elektronička dražba</w:t>
      </w:r>
    </w:p>
    <w:p w14:paraId="7E2E95CB" w14:textId="77777777" w:rsidR="00955F02" w:rsidRPr="009E7257" w:rsidRDefault="00C67372" w:rsidP="00CE2A61">
      <w:pPr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>N</w:t>
      </w:r>
      <w:r w:rsidR="00CE2A61" w:rsidRPr="009E7257">
        <w:rPr>
          <w:rFonts w:cstheme="minorHAnsi"/>
          <w:sz w:val="20"/>
          <w:szCs w:val="20"/>
        </w:rPr>
        <w:t xml:space="preserve">e provodi se.   </w:t>
      </w:r>
    </w:p>
    <w:p w14:paraId="0EE886F5" w14:textId="77777777" w:rsidR="00C67372" w:rsidRPr="009E7257" w:rsidRDefault="00C67372" w:rsidP="00CE2A61">
      <w:pPr>
        <w:rPr>
          <w:rFonts w:cstheme="minorHAnsi"/>
          <w:sz w:val="20"/>
          <w:szCs w:val="20"/>
        </w:rPr>
      </w:pPr>
    </w:p>
    <w:p w14:paraId="7A59BE81" w14:textId="296B9B8F" w:rsidR="00780C03" w:rsidRPr="009E7257" w:rsidRDefault="00CE2A61" w:rsidP="00C4745F">
      <w:pPr>
        <w:rPr>
          <w:rFonts w:cstheme="minorHAnsi"/>
          <w:b/>
          <w:sz w:val="20"/>
          <w:szCs w:val="20"/>
        </w:rPr>
      </w:pPr>
      <w:r w:rsidRPr="009E7257">
        <w:rPr>
          <w:rFonts w:cstheme="minorHAnsi"/>
          <w:b/>
          <w:sz w:val="20"/>
          <w:szCs w:val="20"/>
        </w:rPr>
        <w:t xml:space="preserve">2.  PODACI O PREDMETU NABAVE </w:t>
      </w:r>
      <w:r w:rsidRPr="009E7257">
        <w:rPr>
          <w:rFonts w:cstheme="minorHAnsi"/>
          <w:sz w:val="20"/>
          <w:szCs w:val="20"/>
        </w:rPr>
        <w:t xml:space="preserve"> </w:t>
      </w:r>
    </w:p>
    <w:p w14:paraId="5FEE5DB0" w14:textId="77777777" w:rsidR="00C67372" w:rsidRPr="009E7257" w:rsidRDefault="00CE2A61" w:rsidP="00C4745F">
      <w:pPr>
        <w:rPr>
          <w:rFonts w:cstheme="minorHAnsi"/>
          <w:b/>
          <w:bCs/>
          <w:sz w:val="20"/>
          <w:szCs w:val="20"/>
        </w:rPr>
      </w:pPr>
      <w:r w:rsidRPr="009E7257">
        <w:rPr>
          <w:rFonts w:cstheme="minorHAnsi"/>
          <w:b/>
          <w:sz w:val="20"/>
          <w:szCs w:val="20"/>
        </w:rPr>
        <w:t>2.1.</w:t>
      </w:r>
      <w:r w:rsidRPr="009E7257">
        <w:rPr>
          <w:rFonts w:cstheme="minorHAnsi"/>
          <w:sz w:val="20"/>
          <w:szCs w:val="20"/>
        </w:rPr>
        <w:t xml:space="preserve"> </w:t>
      </w:r>
      <w:r w:rsidR="00C4745F" w:rsidRPr="009E7257">
        <w:rPr>
          <w:rFonts w:cstheme="minorHAnsi"/>
          <w:b/>
          <w:sz w:val="20"/>
          <w:szCs w:val="20"/>
        </w:rPr>
        <w:t>Predmet nabave</w:t>
      </w:r>
      <w:r w:rsidR="00C4745F" w:rsidRPr="009E7257">
        <w:rPr>
          <w:rFonts w:cstheme="minorHAnsi"/>
          <w:sz w:val="20"/>
          <w:szCs w:val="20"/>
        </w:rPr>
        <w:t xml:space="preserve"> </w:t>
      </w:r>
    </w:p>
    <w:p w14:paraId="5ADBF031" w14:textId="0B3A61ED" w:rsidR="00B17674" w:rsidRDefault="006D4D39" w:rsidP="006D4D39">
      <w:pPr>
        <w:spacing w:after="0" w:line="276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DB56E0">
        <w:rPr>
          <w:rFonts w:eastAsia="Times New Roman" w:cstheme="minorHAnsi"/>
          <w:sz w:val="20"/>
          <w:szCs w:val="20"/>
          <w:lang w:eastAsia="hr-HR"/>
        </w:rPr>
        <w:t>Predmet nabave je</w:t>
      </w:r>
      <w:r w:rsidR="00B17674" w:rsidRPr="00DB56E0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DB56E0" w:rsidRPr="00DB56E0">
        <w:rPr>
          <w:rFonts w:eastAsia="Times New Roman" w:cstheme="minorHAnsi"/>
          <w:b/>
          <w:bCs/>
          <w:sz w:val="20"/>
          <w:szCs w:val="20"/>
          <w:lang w:eastAsia="hr-HR"/>
        </w:rPr>
        <w:t>popravak vozila BJ-135-II-automatski mjenjač</w:t>
      </w:r>
    </w:p>
    <w:p w14:paraId="1A851590" w14:textId="24B55072" w:rsidR="006D4D39" w:rsidRPr="006D4D39" w:rsidRDefault="00B17674" w:rsidP="006D4D39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B17674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D4D39" w:rsidRPr="006D4D39">
        <w:rPr>
          <w:rFonts w:eastAsia="Times New Roman" w:cstheme="minorHAnsi"/>
          <w:sz w:val="20"/>
          <w:szCs w:val="20"/>
          <w:lang w:eastAsia="hr-HR"/>
        </w:rPr>
        <w:t>Opis kvara:</w:t>
      </w:r>
    </w:p>
    <w:p w14:paraId="7E9902A3" w14:textId="4C54D341" w:rsidR="006D4D39" w:rsidRPr="006D4D39" w:rsidRDefault="006D4D39" w:rsidP="006D4D39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hr-HR"/>
        </w:rPr>
      </w:pPr>
      <w:r w:rsidRPr="006D4D39">
        <w:rPr>
          <w:rFonts w:eastAsia="Times New Roman" w:cstheme="minorHAnsi"/>
          <w:sz w:val="20"/>
          <w:szCs w:val="20"/>
          <w:lang w:eastAsia="hr-HR"/>
        </w:rPr>
        <w:t>-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DB56E0">
        <w:rPr>
          <w:rFonts w:eastAsia="Times New Roman" w:cstheme="minorHAnsi"/>
          <w:sz w:val="20"/>
          <w:szCs w:val="20"/>
          <w:lang w:eastAsia="hr-HR"/>
        </w:rPr>
        <w:t>otežano mijenjanje brzina s povremenom blokadom 7. brzine</w:t>
      </w:r>
    </w:p>
    <w:p w14:paraId="1346C126" w14:textId="35755989" w:rsidR="006D4D39" w:rsidRDefault="00DB56E0" w:rsidP="006D4D39">
      <w:pPr>
        <w:spacing w:after="0" w:line="276" w:lineRule="auto"/>
        <w:ind w:left="567" w:hanging="138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Da se napravi ispravna defektaža kvara mijenjača, isti je sinut s vozila i rastavljen.</w:t>
      </w:r>
    </w:p>
    <w:p w14:paraId="4A6E8A34" w14:textId="2DACE3E1" w:rsidR="00175B8D" w:rsidRDefault="00175B8D" w:rsidP="006D4D39">
      <w:pPr>
        <w:spacing w:after="0" w:line="276" w:lineRule="auto"/>
        <w:ind w:left="567" w:hanging="138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Ustanovljena je zamjena sljedećih dijelova.</w:t>
      </w:r>
    </w:p>
    <w:p w14:paraId="2F9DB349" w14:textId="77777777" w:rsidR="00624084" w:rsidRDefault="00624084" w:rsidP="006D4D39">
      <w:pPr>
        <w:spacing w:after="0" w:line="276" w:lineRule="auto"/>
        <w:ind w:left="567" w:hanging="138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57A528BD" w14:textId="77777777" w:rsidR="00624084" w:rsidRDefault="00624084" w:rsidP="006D4D39">
      <w:pPr>
        <w:spacing w:after="0" w:line="276" w:lineRule="auto"/>
        <w:ind w:left="567" w:hanging="138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7ACCA194" w14:textId="77777777" w:rsidR="00624084" w:rsidRPr="00624084" w:rsidRDefault="00624084" w:rsidP="00624084">
      <w:pPr>
        <w:spacing w:after="0" w:line="276" w:lineRule="auto"/>
        <w:ind w:left="567" w:hanging="138"/>
        <w:jc w:val="both"/>
        <w:rPr>
          <w:rFonts w:eastAsia="Times New Roman" w:cstheme="minorHAnsi"/>
          <w:sz w:val="20"/>
          <w:szCs w:val="20"/>
          <w:lang w:eastAsia="hr-HR"/>
        </w:rPr>
      </w:pPr>
    </w:p>
    <w:tbl>
      <w:tblPr>
        <w:tblStyle w:val="Reetkatablice"/>
        <w:tblW w:w="6669" w:type="dxa"/>
        <w:tblLook w:val="04A0" w:firstRow="1" w:lastRow="0" w:firstColumn="1" w:lastColumn="0" w:noHBand="0" w:noVBand="1"/>
      </w:tblPr>
      <w:tblGrid>
        <w:gridCol w:w="1123"/>
        <w:gridCol w:w="4246"/>
        <w:gridCol w:w="1300"/>
      </w:tblGrid>
      <w:tr w:rsidR="0076487E" w:rsidRPr="00624084" w14:paraId="4C835C96" w14:textId="77777777" w:rsidTr="0076487E">
        <w:trPr>
          <w:trHeight w:val="680"/>
        </w:trPr>
        <w:tc>
          <w:tcPr>
            <w:tcW w:w="1123" w:type="dxa"/>
            <w:shd w:val="clear" w:color="auto" w:fill="A8D08D" w:themeFill="accent6" w:themeFillTint="99"/>
            <w:vAlign w:val="center"/>
          </w:tcPr>
          <w:p w14:paraId="175FA520" w14:textId="77777777" w:rsidR="0076487E" w:rsidRPr="00624084" w:rsidRDefault="0076487E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4246" w:type="dxa"/>
            <w:shd w:val="clear" w:color="auto" w:fill="A8D08D" w:themeFill="accent6" w:themeFillTint="99"/>
            <w:vAlign w:val="center"/>
          </w:tcPr>
          <w:p w14:paraId="4B4E87ED" w14:textId="77777777" w:rsidR="0076487E" w:rsidRPr="00624084" w:rsidRDefault="0076487E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Naziv dijela</w:t>
            </w:r>
          </w:p>
        </w:tc>
        <w:tc>
          <w:tcPr>
            <w:tcW w:w="1300" w:type="dxa"/>
            <w:shd w:val="clear" w:color="auto" w:fill="A8D08D" w:themeFill="accent6" w:themeFillTint="99"/>
            <w:vAlign w:val="center"/>
          </w:tcPr>
          <w:p w14:paraId="1EC17DFE" w14:textId="2CB348AF" w:rsidR="0076487E" w:rsidRPr="00624084" w:rsidRDefault="0076487E" w:rsidP="008D1163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Količina</w:t>
            </w:r>
          </w:p>
        </w:tc>
      </w:tr>
      <w:tr w:rsidR="0076487E" w:rsidRPr="00624084" w14:paraId="33A5AD64" w14:textId="77777777" w:rsidTr="0076487E">
        <w:trPr>
          <w:trHeight w:val="567"/>
        </w:trPr>
        <w:tc>
          <w:tcPr>
            <w:tcW w:w="1123" w:type="dxa"/>
            <w:vAlign w:val="center"/>
          </w:tcPr>
          <w:p w14:paraId="6683D144" w14:textId="77777777" w:rsidR="0076487E" w:rsidRPr="00624084" w:rsidRDefault="0076487E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246" w:type="dxa"/>
            <w:vAlign w:val="center"/>
          </w:tcPr>
          <w:p w14:paraId="69FFFEF5" w14:textId="77777777" w:rsidR="0076487E" w:rsidRPr="00624084" w:rsidRDefault="0076487E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Set kvačila</w:t>
            </w:r>
          </w:p>
        </w:tc>
        <w:tc>
          <w:tcPr>
            <w:tcW w:w="1300" w:type="dxa"/>
            <w:vAlign w:val="center"/>
          </w:tcPr>
          <w:p w14:paraId="1CE4F45E" w14:textId="77777777" w:rsidR="0076487E" w:rsidRPr="00624084" w:rsidRDefault="0076487E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1</w:t>
            </w:r>
          </w:p>
        </w:tc>
      </w:tr>
      <w:tr w:rsidR="0076487E" w:rsidRPr="00624084" w14:paraId="4F6902B8" w14:textId="77777777" w:rsidTr="0076487E">
        <w:trPr>
          <w:trHeight w:val="567"/>
        </w:trPr>
        <w:tc>
          <w:tcPr>
            <w:tcW w:w="1123" w:type="dxa"/>
            <w:vAlign w:val="center"/>
          </w:tcPr>
          <w:p w14:paraId="75F99DB5" w14:textId="77777777" w:rsidR="0076487E" w:rsidRPr="00624084" w:rsidRDefault="0076487E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246" w:type="dxa"/>
            <w:vAlign w:val="center"/>
          </w:tcPr>
          <w:p w14:paraId="0424146E" w14:textId="77777777" w:rsidR="0076487E" w:rsidRPr="00624084" w:rsidRDefault="0076487E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Zamašnjak motora</w:t>
            </w:r>
          </w:p>
        </w:tc>
        <w:tc>
          <w:tcPr>
            <w:tcW w:w="1300" w:type="dxa"/>
            <w:vAlign w:val="center"/>
          </w:tcPr>
          <w:p w14:paraId="7730742F" w14:textId="77777777" w:rsidR="0076487E" w:rsidRPr="00624084" w:rsidRDefault="0076487E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1</w:t>
            </w:r>
          </w:p>
        </w:tc>
      </w:tr>
      <w:tr w:rsidR="0076487E" w:rsidRPr="00624084" w14:paraId="2B25F6D3" w14:textId="77777777" w:rsidTr="0076487E">
        <w:trPr>
          <w:trHeight w:val="567"/>
        </w:trPr>
        <w:tc>
          <w:tcPr>
            <w:tcW w:w="1123" w:type="dxa"/>
            <w:vAlign w:val="center"/>
          </w:tcPr>
          <w:p w14:paraId="0A9A1ED2" w14:textId="77777777" w:rsidR="0076487E" w:rsidRPr="00624084" w:rsidRDefault="0076487E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246" w:type="dxa"/>
            <w:vAlign w:val="center"/>
          </w:tcPr>
          <w:p w14:paraId="559D06D3" w14:textId="77777777" w:rsidR="0076487E" w:rsidRPr="00624084" w:rsidRDefault="0076487E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Ležaj zamašnjaka</w:t>
            </w:r>
          </w:p>
        </w:tc>
        <w:tc>
          <w:tcPr>
            <w:tcW w:w="1300" w:type="dxa"/>
            <w:vAlign w:val="center"/>
          </w:tcPr>
          <w:p w14:paraId="041BB0C3" w14:textId="77777777" w:rsidR="0076487E" w:rsidRPr="00624084" w:rsidRDefault="0076487E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1</w:t>
            </w:r>
          </w:p>
        </w:tc>
      </w:tr>
      <w:tr w:rsidR="0076487E" w:rsidRPr="00624084" w14:paraId="50F94235" w14:textId="77777777" w:rsidTr="0076487E">
        <w:trPr>
          <w:trHeight w:val="567"/>
        </w:trPr>
        <w:tc>
          <w:tcPr>
            <w:tcW w:w="1123" w:type="dxa"/>
            <w:vAlign w:val="center"/>
          </w:tcPr>
          <w:p w14:paraId="6A7AD7D6" w14:textId="77777777" w:rsidR="0076487E" w:rsidRPr="00624084" w:rsidRDefault="0076487E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246" w:type="dxa"/>
            <w:vAlign w:val="center"/>
          </w:tcPr>
          <w:p w14:paraId="05B72F1F" w14:textId="77777777" w:rsidR="0076487E" w:rsidRPr="00624084" w:rsidRDefault="0076487E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Potisni ležaj</w:t>
            </w:r>
          </w:p>
        </w:tc>
        <w:tc>
          <w:tcPr>
            <w:tcW w:w="1300" w:type="dxa"/>
            <w:vAlign w:val="center"/>
          </w:tcPr>
          <w:p w14:paraId="5F976DD5" w14:textId="77777777" w:rsidR="0076487E" w:rsidRPr="00624084" w:rsidRDefault="0076487E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1</w:t>
            </w:r>
          </w:p>
        </w:tc>
      </w:tr>
      <w:tr w:rsidR="0076487E" w:rsidRPr="00624084" w14:paraId="44D240C2" w14:textId="77777777" w:rsidTr="0076487E">
        <w:trPr>
          <w:trHeight w:val="567"/>
        </w:trPr>
        <w:tc>
          <w:tcPr>
            <w:tcW w:w="1123" w:type="dxa"/>
            <w:vAlign w:val="center"/>
          </w:tcPr>
          <w:p w14:paraId="056DC3F9" w14:textId="77777777" w:rsidR="0076487E" w:rsidRPr="00624084" w:rsidRDefault="0076487E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246" w:type="dxa"/>
            <w:vAlign w:val="center"/>
          </w:tcPr>
          <w:p w14:paraId="5F03DD54" w14:textId="77777777" w:rsidR="0076487E" w:rsidRPr="00624084" w:rsidRDefault="0076487E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Ulje za automatski mjenjač, 25/ 1</w:t>
            </w:r>
          </w:p>
        </w:tc>
        <w:tc>
          <w:tcPr>
            <w:tcW w:w="1300" w:type="dxa"/>
            <w:vAlign w:val="center"/>
          </w:tcPr>
          <w:p w14:paraId="324ED05C" w14:textId="77777777" w:rsidR="0076487E" w:rsidRPr="00624084" w:rsidRDefault="0076487E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1</w:t>
            </w:r>
          </w:p>
        </w:tc>
      </w:tr>
      <w:tr w:rsidR="0076487E" w:rsidRPr="00624084" w14:paraId="09E4D644" w14:textId="77777777" w:rsidTr="0076487E">
        <w:trPr>
          <w:trHeight w:val="567"/>
        </w:trPr>
        <w:tc>
          <w:tcPr>
            <w:tcW w:w="1123" w:type="dxa"/>
            <w:vAlign w:val="center"/>
          </w:tcPr>
          <w:p w14:paraId="510B20A0" w14:textId="77777777" w:rsidR="0076487E" w:rsidRPr="00624084" w:rsidRDefault="0076487E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4246" w:type="dxa"/>
            <w:vAlign w:val="center"/>
          </w:tcPr>
          <w:p w14:paraId="32EF8546" w14:textId="77777777" w:rsidR="0076487E" w:rsidRPr="00624084" w:rsidRDefault="0076487E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Potrošni materijal</w:t>
            </w:r>
          </w:p>
        </w:tc>
        <w:tc>
          <w:tcPr>
            <w:tcW w:w="1300" w:type="dxa"/>
            <w:vAlign w:val="center"/>
          </w:tcPr>
          <w:p w14:paraId="29D89E88" w14:textId="77777777" w:rsidR="0076487E" w:rsidRPr="00624084" w:rsidRDefault="0076487E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1</w:t>
            </w:r>
          </w:p>
        </w:tc>
      </w:tr>
      <w:tr w:rsidR="0076487E" w:rsidRPr="00624084" w14:paraId="3CCE4D6F" w14:textId="77777777" w:rsidTr="0076487E">
        <w:trPr>
          <w:trHeight w:val="567"/>
        </w:trPr>
        <w:tc>
          <w:tcPr>
            <w:tcW w:w="1123" w:type="dxa"/>
            <w:vAlign w:val="center"/>
          </w:tcPr>
          <w:p w14:paraId="2AFCB2AA" w14:textId="77777777" w:rsidR="0076487E" w:rsidRPr="00624084" w:rsidRDefault="0076487E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4246" w:type="dxa"/>
            <w:vAlign w:val="center"/>
          </w:tcPr>
          <w:p w14:paraId="3B5EF3EF" w14:textId="77777777" w:rsidR="0076487E" w:rsidRPr="00624084" w:rsidRDefault="0076487E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Upotreba dijagnostičkog uređaja</w:t>
            </w:r>
          </w:p>
        </w:tc>
        <w:tc>
          <w:tcPr>
            <w:tcW w:w="1300" w:type="dxa"/>
            <w:vAlign w:val="center"/>
          </w:tcPr>
          <w:p w14:paraId="44C0D8F0" w14:textId="77777777" w:rsidR="0076487E" w:rsidRPr="00624084" w:rsidRDefault="0076487E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1</w:t>
            </w:r>
          </w:p>
        </w:tc>
      </w:tr>
      <w:tr w:rsidR="0076487E" w:rsidRPr="00624084" w14:paraId="55228DBA" w14:textId="77777777" w:rsidTr="0076487E">
        <w:trPr>
          <w:trHeight w:val="567"/>
        </w:trPr>
        <w:tc>
          <w:tcPr>
            <w:tcW w:w="1123" w:type="dxa"/>
            <w:vAlign w:val="center"/>
          </w:tcPr>
          <w:p w14:paraId="517D6102" w14:textId="77777777" w:rsidR="0076487E" w:rsidRPr="00624084" w:rsidRDefault="0076487E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4246" w:type="dxa"/>
            <w:vAlign w:val="center"/>
          </w:tcPr>
          <w:p w14:paraId="51FF60B8" w14:textId="77777777" w:rsidR="0076487E" w:rsidRPr="00624084" w:rsidRDefault="0076487E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Reparatura automatskog mjenjača</w:t>
            </w:r>
          </w:p>
        </w:tc>
        <w:tc>
          <w:tcPr>
            <w:tcW w:w="1300" w:type="dxa"/>
            <w:vAlign w:val="center"/>
          </w:tcPr>
          <w:p w14:paraId="4D2E4843" w14:textId="77777777" w:rsidR="0076487E" w:rsidRPr="00624084" w:rsidRDefault="0076487E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1</w:t>
            </w:r>
          </w:p>
        </w:tc>
      </w:tr>
      <w:tr w:rsidR="0076487E" w:rsidRPr="00624084" w14:paraId="0A499E4D" w14:textId="77777777" w:rsidTr="0076487E">
        <w:trPr>
          <w:trHeight w:val="567"/>
        </w:trPr>
        <w:tc>
          <w:tcPr>
            <w:tcW w:w="1123" w:type="dxa"/>
            <w:vAlign w:val="center"/>
          </w:tcPr>
          <w:p w14:paraId="29A3F70E" w14:textId="77777777" w:rsidR="0076487E" w:rsidRPr="00624084" w:rsidRDefault="0076487E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4246" w:type="dxa"/>
            <w:vAlign w:val="center"/>
          </w:tcPr>
          <w:p w14:paraId="1249AFCD" w14:textId="77777777" w:rsidR="0076487E" w:rsidRPr="00624084" w:rsidRDefault="0076487E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Mehaničarski radovi</w:t>
            </w:r>
          </w:p>
        </w:tc>
        <w:tc>
          <w:tcPr>
            <w:tcW w:w="1300" w:type="dxa"/>
            <w:vAlign w:val="center"/>
          </w:tcPr>
          <w:p w14:paraId="2FEA0B8A" w14:textId="77777777" w:rsidR="0076487E" w:rsidRPr="00624084" w:rsidRDefault="0076487E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16</w:t>
            </w:r>
          </w:p>
        </w:tc>
      </w:tr>
    </w:tbl>
    <w:p w14:paraId="454AB069" w14:textId="77777777" w:rsidR="00624084" w:rsidRPr="00624084" w:rsidRDefault="00624084" w:rsidP="00624084">
      <w:pPr>
        <w:spacing w:after="0" w:line="276" w:lineRule="auto"/>
        <w:ind w:left="567" w:hanging="138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5D5E8E13" w14:textId="77777777" w:rsidR="00624084" w:rsidRPr="00624084" w:rsidRDefault="00624084" w:rsidP="00624084">
      <w:pPr>
        <w:spacing w:after="0" w:line="276" w:lineRule="auto"/>
        <w:ind w:left="567" w:hanging="138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5EBEE2DB" w14:textId="77777777" w:rsidR="00624084" w:rsidRDefault="00624084" w:rsidP="00624084">
      <w:pPr>
        <w:spacing w:after="0" w:line="276" w:lineRule="auto"/>
        <w:ind w:left="567" w:hanging="138"/>
        <w:jc w:val="both"/>
        <w:rPr>
          <w:rFonts w:eastAsia="Times New Roman" w:cstheme="minorHAnsi"/>
          <w:b/>
          <w:bCs/>
          <w:sz w:val="20"/>
          <w:szCs w:val="20"/>
          <w:u w:val="single"/>
          <w:lang w:eastAsia="hr-HR"/>
        </w:rPr>
      </w:pPr>
    </w:p>
    <w:p w14:paraId="33D10911" w14:textId="77777777" w:rsidR="00624084" w:rsidRDefault="00624084" w:rsidP="00624084">
      <w:pPr>
        <w:spacing w:after="0" w:line="276" w:lineRule="auto"/>
        <w:ind w:left="567" w:hanging="138"/>
        <w:jc w:val="both"/>
        <w:rPr>
          <w:rFonts w:eastAsia="Times New Roman" w:cstheme="minorHAnsi"/>
          <w:b/>
          <w:bCs/>
          <w:sz w:val="20"/>
          <w:szCs w:val="20"/>
          <w:u w:val="single"/>
          <w:lang w:eastAsia="hr-HR"/>
        </w:rPr>
      </w:pPr>
    </w:p>
    <w:p w14:paraId="20CBC059" w14:textId="77777777" w:rsidR="003A25A1" w:rsidRDefault="003A25A1" w:rsidP="00624084">
      <w:pPr>
        <w:spacing w:after="0" w:line="276" w:lineRule="auto"/>
        <w:ind w:left="567" w:hanging="138"/>
        <w:jc w:val="both"/>
        <w:rPr>
          <w:rFonts w:eastAsia="Times New Roman" w:cstheme="minorHAnsi"/>
          <w:b/>
          <w:bCs/>
          <w:sz w:val="20"/>
          <w:szCs w:val="20"/>
          <w:u w:val="single"/>
          <w:lang w:eastAsia="hr-HR"/>
        </w:rPr>
      </w:pPr>
    </w:p>
    <w:p w14:paraId="423747C1" w14:textId="77777777" w:rsidR="003A25A1" w:rsidRDefault="003A25A1" w:rsidP="00624084">
      <w:pPr>
        <w:spacing w:after="0" w:line="276" w:lineRule="auto"/>
        <w:ind w:left="567" w:hanging="138"/>
        <w:jc w:val="both"/>
        <w:rPr>
          <w:rFonts w:eastAsia="Times New Roman" w:cstheme="minorHAnsi"/>
          <w:b/>
          <w:bCs/>
          <w:sz w:val="20"/>
          <w:szCs w:val="20"/>
          <w:u w:val="single"/>
          <w:lang w:eastAsia="hr-HR"/>
        </w:rPr>
      </w:pPr>
    </w:p>
    <w:p w14:paraId="70B0265B" w14:textId="77777777" w:rsidR="003A25A1" w:rsidRDefault="003A25A1" w:rsidP="00624084">
      <w:pPr>
        <w:spacing w:after="0" w:line="276" w:lineRule="auto"/>
        <w:ind w:left="567" w:hanging="138"/>
        <w:jc w:val="both"/>
        <w:rPr>
          <w:rFonts w:eastAsia="Times New Roman" w:cstheme="minorHAnsi"/>
          <w:b/>
          <w:bCs/>
          <w:sz w:val="20"/>
          <w:szCs w:val="20"/>
          <w:u w:val="single"/>
          <w:lang w:eastAsia="hr-HR"/>
        </w:rPr>
      </w:pPr>
    </w:p>
    <w:p w14:paraId="0F7D5841" w14:textId="5C11D97A" w:rsidR="00624084" w:rsidRPr="00624084" w:rsidRDefault="00624084" w:rsidP="00624084">
      <w:pPr>
        <w:spacing w:after="0" w:line="276" w:lineRule="auto"/>
        <w:ind w:left="567" w:hanging="138"/>
        <w:jc w:val="both"/>
        <w:rPr>
          <w:rFonts w:eastAsia="Times New Roman" w:cstheme="minorHAnsi"/>
          <w:b/>
          <w:bCs/>
          <w:sz w:val="20"/>
          <w:szCs w:val="20"/>
          <w:u w:val="single"/>
          <w:lang w:eastAsia="hr-HR"/>
        </w:rPr>
      </w:pPr>
      <w:r w:rsidRPr="00624084">
        <w:rPr>
          <w:rFonts w:eastAsia="Times New Roman" w:cstheme="minorHAnsi"/>
          <w:b/>
          <w:bCs/>
          <w:sz w:val="20"/>
          <w:szCs w:val="20"/>
          <w:u w:val="single"/>
          <w:lang w:eastAsia="hr-HR"/>
        </w:rPr>
        <w:lastRenderedPageBreak/>
        <w:t>Tehničke karakteristike vozila:</w:t>
      </w:r>
    </w:p>
    <w:p w14:paraId="56AF77EC" w14:textId="77777777" w:rsidR="00624084" w:rsidRPr="00624084" w:rsidRDefault="00624084" w:rsidP="00624084">
      <w:pPr>
        <w:spacing w:after="0" w:line="276" w:lineRule="auto"/>
        <w:ind w:left="567" w:hanging="138"/>
        <w:jc w:val="both"/>
        <w:rPr>
          <w:rFonts w:eastAsia="Times New Roman" w:cstheme="minorHAnsi"/>
          <w:sz w:val="20"/>
          <w:szCs w:val="2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86"/>
        <w:gridCol w:w="2469"/>
      </w:tblGrid>
      <w:tr w:rsidR="00624084" w:rsidRPr="00624084" w14:paraId="50AF4932" w14:textId="77777777" w:rsidTr="00555F8A">
        <w:trPr>
          <w:trHeight w:val="397"/>
        </w:trPr>
        <w:tc>
          <w:tcPr>
            <w:tcW w:w="0" w:type="auto"/>
            <w:vAlign w:val="center"/>
          </w:tcPr>
          <w:p w14:paraId="24988F6C" w14:textId="77777777" w:rsidR="00624084" w:rsidRPr="00624084" w:rsidRDefault="00624084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Marka:</w:t>
            </w:r>
          </w:p>
        </w:tc>
        <w:tc>
          <w:tcPr>
            <w:tcW w:w="0" w:type="auto"/>
            <w:vAlign w:val="center"/>
          </w:tcPr>
          <w:p w14:paraId="0BC2F14A" w14:textId="77777777" w:rsidR="00624084" w:rsidRPr="00624084" w:rsidRDefault="00624084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Iveco S-Way</w:t>
            </w:r>
          </w:p>
        </w:tc>
      </w:tr>
      <w:tr w:rsidR="00624084" w:rsidRPr="00624084" w14:paraId="47569A13" w14:textId="77777777" w:rsidTr="00555F8A">
        <w:trPr>
          <w:trHeight w:val="397"/>
        </w:trPr>
        <w:tc>
          <w:tcPr>
            <w:tcW w:w="0" w:type="auto"/>
            <w:vAlign w:val="center"/>
          </w:tcPr>
          <w:p w14:paraId="6F97EE89" w14:textId="77777777" w:rsidR="00624084" w:rsidRPr="00624084" w:rsidRDefault="00624084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Tip i model:</w:t>
            </w:r>
          </w:p>
        </w:tc>
        <w:tc>
          <w:tcPr>
            <w:tcW w:w="0" w:type="auto"/>
            <w:vAlign w:val="center"/>
          </w:tcPr>
          <w:p w14:paraId="32A6E2C6" w14:textId="77777777" w:rsidR="00624084" w:rsidRPr="00624084" w:rsidRDefault="00624084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2Y3C</w:t>
            </w:r>
          </w:p>
        </w:tc>
      </w:tr>
      <w:tr w:rsidR="00624084" w:rsidRPr="00624084" w14:paraId="58677309" w14:textId="77777777" w:rsidTr="00555F8A">
        <w:trPr>
          <w:trHeight w:val="397"/>
        </w:trPr>
        <w:tc>
          <w:tcPr>
            <w:tcW w:w="0" w:type="auto"/>
            <w:vAlign w:val="center"/>
          </w:tcPr>
          <w:p w14:paraId="6061A411" w14:textId="77777777" w:rsidR="00624084" w:rsidRPr="00624084" w:rsidRDefault="00624084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Broj šasije:</w:t>
            </w:r>
          </w:p>
        </w:tc>
        <w:tc>
          <w:tcPr>
            <w:tcW w:w="0" w:type="auto"/>
            <w:vAlign w:val="center"/>
          </w:tcPr>
          <w:p w14:paraId="1CDFFFDD" w14:textId="77777777" w:rsidR="00624084" w:rsidRPr="00624084" w:rsidRDefault="00624084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WJME62RSZ0C433889</w:t>
            </w:r>
          </w:p>
        </w:tc>
      </w:tr>
      <w:tr w:rsidR="00624084" w:rsidRPr="00624084" w14:paraId="7848A6BE" w14:textId="77777777" w:rsidTr="00555F8A">
        <w:trPr>
          <w:trHeight w:val="397"/>
        </w:trPr>
        <w:tc>
          <w:tcPr>
            <w:tcW w:w="0" w:type="auto"/>
            <w:vAlign w:val="center"/>
          </w:tcPr>
          <w:p w14:paraId="13B5117D" w14:textId="77777777" w:rsidR="00624084" w:rsidRPr="00624084" w:rsidRDefault="00624084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Godina proizvodnje:</w:t>
            </w:r>
          </w:p>
        </w:tc>
        <w:tc>
          <w:tcPr>
            <w:tcW w:w="0" w:type="auto"/>
            <w:vAlign w:val="center"/>
          </w:tcPr>
          <w:p w14:paraId="246CAD7F" w14:textId="77777777" w:rsidR="00624084" w:rsidRPr="00624084" w:rsidRDefault="00624084" w:rsidP="00624084">
            <w:pPr>
              <w:spacing w:line="276" w:lineRule="auto"/>
              <w:ind w:left="567" w:hanging="138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4084">
              <w:rPr>
                <w:rFonts w:eastAsia="Times New Roman" w:cstheme="minorHAnsi"/>
                <w:sz w:val="20"/>
                <w:szCs w:val="20"/>
                <w:lang w:eastAsia="hr-HR"/>
              </w:rPr>
              <w:t>2020.</w:t>
            </w:r>
          </w:p>
        </w:tc>
      </w:tr>
    </w:tbl>
    <w:p w14:paraId="14D7E8AD" w14:textId="77777777" w:rsidR="00624084" w:rsidRDefault="00624084" w:rsidP="00624084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49041A60" w14:textId="77777777" w:rsidR="0070230C" w:rsidRPr="009E7257" w:rsidRDefault="0070230C" w:rsidP="00A47FF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5202423F" w14:textId="6F8F69D4" w:rsidR="00175B8D" w:rsidRPr="00175B8D" w:rsidRDefault="00175B8D" w:rsidP="00175B8D">
      <w:pPr>
        <w:rPr>
          <w:rFonts w:cstheme="minorHAnsi"/>
          <w:sz w:val="20"/>
          <w:szCs w:val="20"/>
        </w:rPr>
      </w:pPr>
      <w:r w:rsidRPr="00175B8D">
        <w:rPr>
          <w:rFonts w:cstheme="minorHAnsi"/>
          <w:sz w:val="20"/>
          <w:szCs w:val="20"/>
        </w:rPr>
        <w:t>Jamstvo na izvršene radove je</w:t>
      </w:r>
      <w:r w:rsidR="008200A9">
        <w:rPr>
          <w:rFonts w:cstheme="minorHAnsi"/>
          <w:sz w:val="20"/>
          <w:szCs w:val="20"/>
        </w:rPr>
        <w:t xml:space="preserve"> min.</w:t>
      </w:r>
      <w:r w:rsidRPr="00175B8D">
        <w:rPr>
          <w:rFonts w:cstheme="minorHAnsi"/>
          <w:sz w:val="20"/>
          <w:szCs w:val="20"/>
        </w:rPr>
        <w:t xml:space="preserve"> 12 mjeseci.</w:t>
      </w:r>
    </w:p>
    <w:p w14:paraId="7B8AD422" w14:textId="77777777" w:rsidR="00C67372" w:rsidRPr="009E7257" w:rsidRDefault="00C67372" w:rsidP="007D0D25">
      <w:pPr>
        <w:rPr>
          <w:rFonts w:cstheme="minorHAnsi"/>
          <w:sz w:val="20"/>
          <w:szCs w:val="20"/>
        </w:rPr>
      </w:pPr>
    </w:p>
    <w:p w14:paraId="17F915D0" w14:textId="77777777" w:rsidR="007D0D25" w:rsidRPr="009E7257" w:rsidRDefault="00CE2A61" w:rsidP="007D0D25">
      <w:pPr>
        <w:rPr>
          <w:rFonts w:cstheme="minorHAnsi"/>
          <w:b/>
          <w:sz w:val="20"/>
          <w:szCs w:val="20"/>
        </w:rPr>
      </w:pPr>
      <w:r w:rsidRPr="009E7257">
        <w:rPr>
          <w:rFonts w:cstheme="minorHAnsi"/>
          <w:b/>
          <w:sz w:val="20"/>
          <w:szCs w:val="20"/>
        </w:rPr>
        <w:t xml:space="preserve">2.2. </w:t>
      </w:r>
      <w:r w:rsidR="007D0D25" w:rsidRPr="009E7257">
        <w:rPr>
          <w:rFonts w:cstheme="minorHAnsi"/>
          <w:b/>
          <w:sz w:val="20"/>
          <w:szCs w:val="20"/>
        </w:rPr>
        <w:t>Količina predmeta nabave</w:t>
      </w:r>
    </w:p>
    <w:p w14:paraId="49C690F9" w14:textId="77777777" w:rsidR="00EB5B01" w:rsidRPr="009E7257" w:rsidRDefault="00EB5B01" w:rsidP="00C67372">
      <w:pPr>
        <w:jc w:val="both"/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>Navedena je u troškovniku.</w:t>
      </w:r>
    </w:p>
    <w:p w14:paraId="2856EF77" w14:textId="3E6EC83F" w:rsidR="00966E12" w:rsidRDefault="00254E0F" w:rsidP="00753563">
      <w:pPr>
        <w:jc w:val="both"/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Ponuditelj mora u potpunosti ispuniti jedinične i ukupne cijene za sve stavke Troškovnika i to na propisanom obrascu. Jedinična cijena stavke Troškovnika smije biti iskazana s naviše 2 (dvije) decimale. </w:t>
      </w:r>
    </w:p>
    <w:p w14:paraId="02198BEC" w14:textId="77777777" w:rsidR="00BA2E6B" w:rsidRPr="00966E12" w:rsidRDefault="00BA2E6B" w:rsidP="00753563">
      <w:pPr>
        <w:jc w:val="both"/>
        <w:rPr>
          <w:rFonts w:cstheme="minorHAnsi"/>
          <w:sz w:val="20"/>
          <w:szCs w:val="20"/>
        </w:rPr>
      </w:pPr>
    </w:p>
    <w:p w14:paraId="46A56D53" w14:textId="21E6A50F" w:rsidR="00753563" w:rsidRPr="00C116EE" w:rsidRDefault="007D0D25" w:rsidP="00753563">
      <w:pPr>
        <w:jc w:val="both"/>
        <w:rPr>
          <w:rFonts w:cstheme="minorHAnsi"/>
          <w:b/>
          <w:sz w:val="20"/>
          <w:szCs w:val="20"/>
        </w:rPr>
      </w:pPr>
      <w:r w:rsidRPr="009E7257">
        <w:rPr>
          <w:rFonts w:cstheme="minorHAnsi"/>
          <w:b/>
          <w:bCs/>
          <w:sz w:val="20"/>
          <w:szCs w:val="20"/>
        </w:rPr>
        <w:t>2.</w:t>
      </w:r>
      <w:r w:rsidR="00962864" w:rsidRPr="009E7257">
        <w:rPr>
          <w:rFonts w:cstheme="minorHAnsi"/>
          <w:b/>
          <w:bCs/>
          <w:sz w:val="20"/>
          <w:szCs w:val="20"/>
        </w:rPr>
        <w:t>3</w:t>
      </w:r>
      <w:r w:rsidR="00C601ED" w:rsidRPr="009E7257">
        <w:rPr>
          <w:rFonts w:cstheme="minorHAnsi"/>
          <w:b/>
          <w:bCs/>
          <w:sz w:val="20"/>
          <w:szCs w:val="20"/>
        </w:rPr>
        <w:t>.</w:t>
      </w:r>
      <w:r w:rsidR="00753563">
        <w:rPr>
          <w:rFonts w:cstheme="minorHAnsi"/>
          <w:b/>
          <w:sz w:val="20"/>
          <w:szCs w:val="20"/>
        </w:rPr>
        <w:t xml:space="preserve"> </w:t>
      </w:r>
      <w:r w:rsidR="00753563" w:rsidRPr="00C116EE">
        <w:rPr>
          <w:rFonts w:cstheme="minorHAnsi"/>
          <w:b/>
          <w:sz w:val="20"/>
          <w:szCs w:val="20"/>
        </w:rPr>
        <w:t>Troškovnik</w:t>
      </w:r>
    </w:p>
    <w:p w14:paraId="535FE8C3" w14:textId="77777777" w:rsidR="00753563" w:rsidRPr="00C116EE" w:rsidRDefault="00753563" w:rsidP="00753563">
      <w:pPr>
        <w:jc w:val="both"/>
        <w:rPr>
          <w:rFonts w:cstheme="minorHAnsi"/>
          <w:sz w:val="20"/>
          <w:szCs w:val="20"/>
        </w:rPr>
      </w:pPr>
      <w:r w:rsidRPr="00C116EE">
        <w:rPr>
          <w:rFonts w:cstheme="minorHAnsi"/>
          <w:sz w:val="20"/>
          <w:szCs w:val="20"/>
        </w:rPr>
        <w:t>Ponuditelj je obvezan ispuniti sve stavke Troškovnika koji je sastavni dio ovog Poziva za dostavu ponuda. Prilikom popunjavanja, ponuditelj je dužan popuniti označena mjesta te popunjen i potpisan Troškovnik od strane ovlaštene osobe priložiti ponudi.</w:t>
      </w:r>
    </w:p>
    <w:p w14:paraId="217151FD" w14:textId="77777777" w:rsidR="00753563" w:rsidRPr="00C116EE" w:rsidRDefault="00753563" w:rsidP="00753563">
      <w:pPr>
        <w:jc w:val="both"/>
        <w:rPr>
          <w:rFonts w:cstheme="minorHAnsi"/>
          <w:sz w:val="20"/>
          <w:szCs w:val="20"/>
        </w:rPr>
      </w:pPr>
      <w:r w:rsidRPr="00C116EE">
        <w:rPr>
          <w:rFonts w:cstheme="minorHAnsi"/>
          <w:sz w:val="20"/>
          <w:szCs w:val="20"/>
        </w:rPr>
        <w:t>U skladu s Obrascem troškovnika ponuditelj treba za svaku stavku troškovnika ispuniti cijenu stavke (po jedinici mjere), ukupnu cijenu stavke i cijenu ponude bez poreza na dodanu vrijednost (zbroj svih ukupnih cijena stavki).</w:t>
      </w:r>
    </w:p>
    <w:p w14:paraId="136325E3" w14:textId="77777777" w:rsidR="00753563" w:rsidRPr="00C116EE" w:rsidRDefault="00753563" w:rsidP="00753563">
      <w:pPr>
        <w:jc w:val="both"/>
        <w:rPr>
          <w:rFonts w:cstheme="minorHAnsi"/>
          <w:sz w:val="20"/>
          <w:szCs w:val="20"/>
        </w:rPr>
      </w:pPr>
      <w:r w:rsidRPr="00C116EE">
        <w:rPr>
          <w:rFonts w:cstheme="minorHAnsi"/>
          <w:sz w:val="20"/>
          <w:szCs w:val="20"/>
        </w:rPr>
        <w:t>Prilikom ispunjavanja troškovnika ponuditelj ukupnu cijenu stavke izračunava kao umnožak količine stavke i cijene stavke.</w:t>
      </w:r>
      <w:r>
        <w:rPr>
          <w:rFonts w:cstheme="minorHAnsi"/>
          <w:sz w:val="20"/>
          <w:szCs w:val="20"/>
        </w:rPr>
        <w:t xml:space="preserve"> </w:t>
      </w:r>
    </w:p>
    <w:p w14:paraId="5DB13A2C" w14:textId="77777777" w:rsidR="00753563" w:rsidRPr="00C116EE" w:rsidRDefault="00753563" w:rsidP="00753563">
      <w:pPr>
        <w:jc w:val="both"/>
        <w:rPr>
          <w:rFonts w:cstheme="minorHAnsi"/>
          <w:sz w:val="20"/>
          <w:szCs w:val="20"/>
        </w:rPr>
      </w:pPr>
      <w:r w:rsidRPr="00C116EE">
        <w:rPr>
          <w:rFonts w:cstheme="minorHAnsi"/>
          <w:sz w:val="20"/>
          <w:szCs w:val="20"/>
        </w:rPr>
        <w:t>Zbroj svih ukupnih cijena stavki Troškovnika čini cijenu ponude. Jedinične cijene svake stavke Troškovnika i ukupna cijena moraju biti zaokružene na dvije decimale. U jedinične cijene moraju biti uračunati svi troškovi i popusti bez PDV-a.</w:t>
      </w:r>
    </w:p>
    <w:p w14:paraId="7311997A" w14:textId="77777777" w:rsidR="00753563" w:rsidRDefault="00753563" w:rsidP="00753563">
      <w:pPr>
        <w:jc w:val="both"/>
        <w:rPr>
          <w:rFonts w:cstheme="minorHAnsi"/>
          <w:sz w:val="20"/>
          <w:szCs w:val="20"/>
        </w:rPr>
      </w:pPr>
      <w:r w:rsidRPr="00C116EE">
        <w:rPr>
          <w:rFonts w:cstheme="minorHAnsi"/>
          <w:sz w:val="20"/>
          <w:szCs w:val="20"/>
        </w:rPr>
        <w:t>Ako ponuditelj ne ispuni troškovnik u skladu sa zahtjevima iz ovog poziva za dostavu ponuda ili promijeni tekst ili količine navedene u Obrascu troškovnika, smatrat će se da je takav troškovnik nepotpun i nevažeći te će ponuda biti odbijena.</w:t>
      </w:r>
    </w:p>
    <w:p w14:paraId="40B8F954" w14:textId="77777777" w:rsidR="00753563" w:rsidRPr="00C116EE" w:rsidRDefault="00753563" w:rsidP="00753563">
      <w:pPr>
        <w:jc w:val="both"/>
        <w:rPr>
          <w:rFonts w:cstheme="minorHAnsi"/>
          <w:sz w:val="20"/>
          <w:szCs w:val="20"/>
        </w:rPr>
      </w:pPr>
    </w:p>
    <w:p w14:paraId="44B2599F" w14:textId="0E00D96B" w:rsidR="007D0D25" w:rsidRPr="009E7257" w:rsidRDefault="00753563" w:rsidP="007D0D25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2.4.</w:t>
      </w:r>
      <w:r w:rsidR="00B261FA" w:rsidRPr="009E7257">
        <w:rPr>
          <w:rFonts w:cstheme="minorHAnsi"/>
          <w:b/>
          <w:bCs/>
          <w:sz w:val="20"/>
          <w:szCs w:val="20"/>
        </w:rPr>
        <w:t xml:space="preserve"> </w:t>
      </w:r>
      <w:r w:rsidR="00C601ED" w:rsidRPr="009E7257">
        <w:rPr>
          <w:rFonts w:cstheme="minorHAnsi"/>
          <w:b/>
          <w:bCs/>
          <w:sz w:val="20"/>
          <w:szCs w:val="20"/>
        </w:rPr>
        <w:t xml:space="preserve">Mjesto </w:t>
      </w:r>
      <w:r w:rsidR="00134104" w:rsidRPr="009E7257">
        <w:rPr>
          <w:rFonts w:cstheme="minorHAnsi"/>
          <w:b/>
          <w:bCs/>
          <w:sz w:val="20"/>
          <w:szCs w:val="20"/>
        </w:rPr>
        <w:t>izvršenja</w:t>
      </w:r>
    </w:p>
    <w:p w14:paraId="619D52DF" w14:textId="41C0C4BC" w:rsidR="00175B8D" w:rsidRDefault="00BA2E6B" w:rsidP="00175B8D">
      <w:pPr>
        <w:spacing w:after="0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>Servisna radiona ponuditelja</w:t>
      </w:r>
      <w:r w:rsidR="00095682" w:rsidRPr="005C3750">
        <w:rPr>
          <w:rFonts w:eastAsia="Calibri" w:cstheme="minorHAnsi"/>
          <w:bCs/>
          <w:sz w:val="20"/>
          <w:szCs w:val="20"/>
        </w:rPr>
        <w:t>.</w:t>
      </w:r>
      <w:r w:rsidR="00175B8D">
        <w:rPr>
          <w:rFonts w:eastAsia="Calibri" w:cstheme="minorHAnsi"/>
          <w:bCs/>
          <w:sz w:val="20"/>
          <w:szCs w:val="20"/>
        </w:rPr>
        <w:t xml:space="preserve"> Trošak manipulacije vozila do servisne radione snosi ponuditelj.</w:t>
      </w:r>
    </w:p>
    <w:p w14:paraId="08707DB2" w14:textId="77777777" w:rsidR="00753563" w:rsidRDefault="00753563" w:rsidP="005F08AC">
      <w:pPr>
        <w:rPr>
          <w:rFonts w:eastAsia="Calibri" w:cstheme="minorHAnsi"/>
          <w:bCs/>
          <w:sz w:val="20"/>
          <w:szCs w:val="20"/>
        </w:rPr>
      </w:pPr>
    </w:p>
    <w:p w14:paraId="7FA6CE60" w14:textId="77777777" w:rsidR="00753563" w:rsidRPr="003B10E1" w:rsidRDefault="00753563" w:rsidP="00753563">
      <w:pPr>
        <w:rPr>
          <w:rFonts w:cstheme="minorHAnsi"/>
          <w:b/>
          <w:sz w:val="20"/>
          <w:szCs w:val="20"/>
        </w:rPr>
      </w:pPr>
      <w:r w:rsidRPr="003B10E1">
        <w:rPr>
          <w:rFonts w:cstheme="minorHAnsi"/>
          <w:b/>
          <w:sz w:val="20"/>
          <w:szCs w:val="20"/>
        </w:rPr>
        <w:t>2.</w:t>
      </w:r>
      <w:r>
        <w:rPr>
          <w:rFonts w:cstheme="minorHAnsi"/>
          <w:b/>
          <w:sz w:val="20"/>
          <w:szCs w:val="20"/>
        </w:rPr>
        <w:t>5</w:t>
      </w:r>
      <w:r w:rsidRPr="003B10E1">
        <w:rPr>
          <w:rFonts w:cstheme="minorHAnsi"/>
          <w:b/>
          <w:sz w:val="20"/>
          <w:szCs w:val="20"/>
        </w:rPr>
        <w:t>. Rok trajanja ugovora</w:t>
      </w:r>
    </w:p>
    <w:p w14:paraId="00CAD054" w14:textId="50270D20" w:rsidR="00753563" w:rsidRPr="009E7257" w:rsidRDefault="005C3750" w:rsidP="005F08AC">
      <w:pPr>
        <w:rPr>
          <w:rFonts w:cstheme="minorHAnsi"/>
          <w:bCs/>
          <w:sz w:val="20"/>
          <w:szCs w:val="20"/>
        </w:rPr>
      </w:pPr>
      <w:r w:rsidRPr="005C3750">
        <w:rPr>
          <w:rFonts w:cstheme="minorHAnsi"/>
          <w:bCs/>
          <w:sz w:val="20"/>
          <w:szCs w:val="20"/>
        </w:rPr>
        <w:t xml:space="preserve">Rok trajanja ugovora </w:t>
      </w:r>
      <w:r w:rsidR="00BA2E6B">
        <w:rPr>
          <w:rFonts w:cstheme="minorHAnsi"/>
          <w:bCs/>
          <w:sz w:val="20"/>
          <w:szCs w:val="20"/>
        </w:rPr>
        <w:t>30</w:t>
      </w:r>
      <w:r w:rsidR="00D93D37" w:rsidRPr="005C3750">
        <w:rPr>
          <w:rFonts w:cstheme="minorHAnsi"/>
          <w:bCs/>
          <w:sz w:val="20"/>
          <w:szCs w:val="20"/>
        </w:rPr>
        <w:t xml:space="preserve"> </w:t>
      </w:r>
      <w:r w:rsidRPr="005C3750">
        <w:rPr>
          <w:rFonts w:cstheme="minorHAnsi"/>
          <w:bCs/>
          <w:sz w:val="20"/>
          <w:szCs w:val="20"/>
        </w:rPr>
        <w:t xml:space="preserve">kalendarskih </w:t>
      </w:r>
      <w:r w:rsidR="00D93D37" w:rsidRPr="005C3750">
        <w:rPr>
          <w:rFonts w:cstheme="minorHAnsi"/>
          <w:bCs/>
          <w:sz w:val="20"/>
          <w:szCs w:val="20"/>
        </w:rPr>
        <w:t xml:space="preserve">dana </w:t>
      </w:r>
      <w:r w:rsidRPr="005C3750">
        <w:rPr>
          <w:rFonts w:cstheme="minorHAnsi"/>
          <w:bCs/>
          <w:sz w:val="20"/>
          <w:szCs w:val="20"/>
        </w:rPr>
        <w:t>od obostranog potpisa ugovora.</w:t>
      </w:r>
    </w:p>
    <w:p w14:paraId="6B3AE71E" w14:textId="77777777" w:rsidR="00134104" w:rsidRPr="009E7257" w:rsidRDefault="00134104" w:rsidP="00C4745F">
      <w:pPr>
        <w:rPr>
          <w:rFonts w:cstheme="minorHAnsi"/>
          <w:sz w:val="20"/>
          <w:szCs w:val="20"/>
        </w:rPr>
      </w:pPr>
    </w:p>
    <w:p w14:paraId="49272392" w14:textId="77777777" w:rsidR="00CE2A61" w:rsidRPr="009E7257" w:rsidRDefault="00CE2A61" w:rsidP="00D9551F">
      <w:pPr>
        <w:jc w:val="both"/>
        <w:rPr>
          <w:rFonts w:cstheme="minorHAnsi"/>
          <w:sz w:val="20"/>
          <w:szCs w:val="20"/>
        </w:rPr>
      </w:pPr>
      <w:r w:rsidRPr="009E7257">
        <w:rPr>
          <w:rFonts w:cstheme="minorHAnsi"/>
          <w:b/>
          <w:sz w:val="20"/>
          <w:szCs w:val="20"/>
        </w:rPr>
        <w:t xml:space="preserve">3. DOKUMENTACIJA KOJU SU PONUDITELJI OBVEZNI DOSTAVITI UZ PONUDU  </w:t>
      </w:r>
      <w:r w:rsidRPr="009E7257">
        <w:rPr>
          <w:rFonts w:cstheme="minorHAnsi"/>
          <w:sz w:val="20"/>
          <w:szCs w:val="20"/>
        </w:rPr>
        <w:t xml:space="preserve">              </w:t>
      </w:r>
    </w:p>
    <w:p w14:paraId="1F2A4D02" w14:textId="77777777" w:rsidR="002206C3" w:rsidRPr="00143381" w:rsidRDefault="002206C3" w:rsidP="002206C3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Calibri" w:hAnsi="Calibri" w:cs="Calibri"/>
          <w:color w:val="000000"/>
          <w:sz w:val="20"/>
          <w:szCs w:val="20"/>
        </w:rPr>
      </w:pPr>
      <w:r w:rsidRPr="00143381">
        <w:rPr>
          <w:rFonts w:ascii="Calibri" w:hAnsi="Calibri" w:cs="Calibri"/>
          <w:sz w:val="20"/>
          <w:szCs w:val="20"/>
        </w:rPr>
        <w:t xml:space="preserve">3.1. </w:t>
      </w:r>
      <w:r w:rsidRPr="00143381">
        <w:rPr>
          <w:rFonts w:ascii="Calibri" w:hAnsi="Calibri" w:cs="Calibri"/>
          <w:sz w:val="20"/>
          <w:szCs w:val="20"/>
        </w:rPr>
        <w:tab/>
        <w:t xml:space="preserve">Ponuditelj </w:t>
      </w:r>
      <w:r w:rsidRPr="00143381">
        <w:rPr>
          <w:rStyle w:val="defaultparagraphfont-000004"/>
          <w:rFonts w:ascii="Calibri" w:hAnsi="Calibri" w:cs="Calibri"/>
          <w:sz w:val="20"/>
          <w:szCs w:val="20"/>
        </w:rPr>
        <w:t xml:space="preserve">u ovom postupku javne nabave mora dokazati </w:t>
      </w:r>
      <w:r w:rsidRPr="00143381">
        <w:rPr>
          <w:rFonts w:ascii="Calibri" w:hAnsi="Calibri" w:cs="Calibri"/>
          <w:color w:val="000000"/>
          <w:sz w:val="20"/>
          <w:szCs w:val="20"/>
        </w:rPr>
        <w:t xml:space="preserve">svoj upis u sudski, obrtni, strukovni ili drugi odgovarajući registar u državi njegova poslovnog nastana. </w:t>
      </w:r>
    </w:p>
    <w:p w14:paraId="34D8F9CE" w14:textId="77777777" w:rsidR="002206C3" w:rsidRPr="00143381" w:rsidRDefault="002206C3" w:rsidP="002206C3">
      <w:pPr>
        <w:pStyle w:val="normalweb-000013"/>
        <w:spacing w:before="0" w:beforeAutospacing="0" w:after="0" w:line="276" w:lineRule="auto"/>
        <w:ind w:left="709"/>
        <w:outlineLvl w:val="1"/>
        <w:rPr>
          <w:rStyle w:val="defaultparagraphfont-000004"/>
          <w:rFonts w:ascii="Calibri" w:hAnsi="Calibri" w:cs="Calibri"/>
          <w:sz w:val="20"/>
          <w:szCs w:val="20"/>
        </w:rPr>
      </w:pPr>
      <w:r w:rsidRPr="00143381">
        <w:rPr>
          <w:rFonts w:ascii="Calibri" w:hAnsi="Calibri" w:cs="Calibri"/>
          <w:color w:val="000000"/>
          <w:sz w:val="20"/>
          <w:szCs w:val="20"/>
        </w:rPr>
        <w:lastRenderedPageBreak/>
        <w:t xml:space="preserve">Kao dokaz Naručitelj će prihvatiti </w:t>
      </w:r>
      <w:r w:rsidRPr="00143381">
        <w:rPr>
          <w:rFonts w:ascii="Calibri" w:hAnsi="Calibri" w:cs="Calibri"/>
          <w:b/>
          <w:color w:val="000000"/>
          <w:sz w:val="20"/>
          <w:szCs w:val="20"/>
        </w:rPr>
        <w:t>izvadak iz sudskog, obrtnog, strukovnog ili drugog odgovarajućeg registra</w:t>
      </w:r>
      <w:r w:rsidRPr="00143381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143381">
        <w:rPr>
          <w:rStyle w:val="defaultparagraphfont-000004"/>
          <w:rFonts w:ascii="Calibri" w:hAnsi="Calibri" w:cs="Calibri"/>
          <w:sz w:val="20"/>
          <w:szCs w:val="20"/>
        </w:rPr>
        <w:t>koji se vodi u državi članici njegova poslovnog nastana.</w:t>
      </w:r>
    </w:p>
    <w:p w14:paraId="02F41088" w14:textId="77777777" w:rsidR="002206C3" w:rsidRPr="000A47A6" w:rsidRDefault="002206C3" w:rsidP="002206C3">
      <w:pPr>
        <w:pStyle w:val="normalweb-000013"/>
        <w:spacing w:after="0" w:line="276" w:lineRule="auto"/>
        <w:ind w:left="709"/>
        <w:outlineLvl w:val="1"/>
        <w:rPr>
          <w:rFonts w:ascii="Calibri" w:hAnsi="Calibri" w:cs="Calibri"/>
          <w:b/>
          <w:i/>
          <w:sz w:val="20"/>
          <w:szCs w:val="20"/>
        </w:rPr>
      </w:pPr>
      <w:r w:rsidRPr="00143381">
        <w:rPr>
          <w:rFonts w:ascii="Calibri" w:hAnsi="Calibri" w:cs="Calibri"/>
          <w:b/>
          <w:i/>
          <w:sz w:val="20"/>
          <w:szCs w:val="20"/>
        </w:rPr>
        <w:t>Navedeni dokaz ne smije biti stariji više od šest mjeseci od dana početka postupka javne nabave.</w:t>
      </w:r>
    </w:p>
    <w:p w14:paraId="682AE9D3" w14:textId="77777777" w:rsidR="002206C3" w:rsidRPr="000A47A6" w:rsidRDefault="002206C3" w:rsidP="002206C3">
      <w:pPr>
        <w:ind w:left="708"/>
        <w:jc w:val="both"/>
        <w:rPr>
          <w:rFonts w:cstheme="minorHAnsi"/>
          <w:i/>
          <w:iCs/>
          <w:sz w:val="6"/>
          <w:szCs w:val="6"/>
        </w:rPr>
      </w:pPr>
    </w:p>
    <w:p w14:paraId="51593B3D" w14:textId="77777777" w:rsidR="002206C3" w:rsidRDefault="002206C3" w:rsidP="002206C3">
      <w:pPr>
        <w:ind w:left="708"/>
        <w:jc w:val="both"/>
        <w:rPr>
          <w:rFonts w:cstheme="minorHAnsi"/>
          <w:i/>
          <w:iCs/>
          <w:sz w:val="20"/>
          <w:szCs w:val="20"/>
        </w:rPr>
      </w:pPr>
      <w:r w:rsidRPr="00F76F64">
        <w:rPr>
          <w:rFonts w:cstheme="minorHAnsi"/>
          <w:i/>
          <w:iCs/>
          <w:sz w:val="20"/>
          <w:szCs w:val="20"/>
        </w:rPr>
        <w:t>*</w:t>
      </w:r>
      <w:r>
        <w:rPr>
          <w:rFonts w:cstheme="minorHAnsi"/>
          <w:i/>
          <w:iCs/>
          <w:sz w:val="20"/>
          <w:szCs w:val="20"/>
        </w:rPr>
        <w:t>T</w:t>
      </w:r>
      <w:r w:rsidRPr="00F76F64">
        <w:rPr>
          <w:rFonts w:cstheme="minorHAnsi"/>
          <w:i/>
          <w:iCs/>
          <w:sz w:val="20"/>
          <w:szCs w:val="20"/>
        </w:rPr>
        <w:t>ražen</w:t>
      </w:r>
      <w:r>
        <w:rPr>
          <w:rFonts w:cstheme="minorHAnsi"/>
          <w:i/>
          <w:iCs/>
          <w:sz w:val="20"/>
          <w:szCs w:val="20"/>
        </w:rPr>
        <w:t>i</w:t>
      </w:r>
      <w:r w:rsidRPr="00F76F64">
        <w:rPr>
          <w:rFonts w:cstheme="minorHAnsi"/>
          <w:i/>
          <w:iCs/>
          <w:sz w:val="20"/>
          <w:szCs w:val="20"/>
        </w:rPr>
        <w:t xml:space="preserve"> dokument (doka</w:t>
      </w:r>
      <w:r>
        <w:rPr>
          <w:rFonts w:cstheme="minorHAnsi"/>
          <w:i/>
          <w:iCs/>
          <w:sz w:val="20"/>
          <w:szCs w:val="20"/>
        </w:rPr>
        <w:t>z</w:t>
      </w:r>
      <w:r w:rsidRPr="00F76F64">
        <w:rPr>
          <w:rFonts w:cstheme="minorHAnsi"/>
          <w:i/>
          <w:iCs/>
          <w:sz w:val="20"/>
          <w:szCs w:val="20"/>
        </w:rPr>
        <w:t>) ponuditelj</w:t>
      </w:r>
      <w:r>
        <w:rPr>
          <w:rFonts w:cstheme="minorHAnsi"/>
          <w:i/>
          <w:iCs/>
          <w:sz w:val="20"/>
          <w:szCs w:val="20"/>
        </w:rPr>
        <w:t xml:space="preserve">i </w:t>
      </w:r>
      <w:r w:rsidRPr="00F76F64">
        <w:rPr>
          <w:rFonts w:cstheme="minorHAnsi"/>
          <w:i/>
          <w:iCs/>
          <w:sz w:val="20"/>
          <w:szCs w:val="20"/>
        </w:rPr>
        <w:t>mogu dostaviti u neovjerenoj</w:t>
      </w:r>
      <w:r>
        <w:rPr>
          <w:rFonts w:cstheme="minorHAnsi"/>
          <w:i/>
          <w:iCs/>
          <w:sz w:val="20"/>
          <w:szCs w:val="20"/>
        </w:rPr>
        <w:t xml:space="preserve"> preslici</w:t>
      </w:r>
      <w:r w:rsidRPr="00F76F64">
        <w:rPr>
          <w:rFonts w:cstheme="minorHAnsi"/>
          <w:i/>
          <w:iCs/>
          <w:sz w:val="20"/>
          <w:szCs w:val="20"/>
        </w:rPr>
        <w:t>. Neovjerenom preslikom smatra se i neovjereni ispis elektroničke isprave.</w:t>
      </w:r>
    </w:p>
    <w:p w14:paraId="6742801B" w14:textId="77777777" w:rsidR="002206C3" w:rsidRPr="000A47A6" w:rsidRDefault="002206C3" w:rsidP="002206C3">
      <w:pPr>
        <w:ind w:left="708"/>
        <w:jc w:val="both"/>
        <w:rPr>
          <w:rFonts w:cstheme="minorHAnsi"/>
          <w:i/>
          <w:iCs/>
          <w:sz w:val="8"/>
          <w:szCs w:val="8"/>
        </w:rPr>
      </w:pPr>
    </w:p>
    <w:p w14:paraId="7D3969B1" w14:textId="77777777" w:rsidR="002206C3" w:rsidRPr="00143381" w:rsidRDefault="002206C3" w:rsidP="002206C3">
      <w:p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143381">
        <w:rPr>
          <w:rFonts w:ascii="Calibri" w:hAnsi="Calibri" w:cs="Calibri"/>
          <w:sz w:val="20"/>
          <w:szCs w:val="20"/>
        </w:rPr>
        <w:t xml:space="preserve">3.2.  </w:t>
      </w:r>
      <w:r w:rsidRPr="00143381">
        <w:rPr>
          <w:rFonts w:ascii="Calibri" w:hAnsi="Calibri" w:cs="Calibri"/>
          <w:sz w:val="20"/>
          <w:szCs w:val="20"/>
        </w:rPr>
        <w:tab/>
        <w:t xml:space="preserve">Ponuditelj je obvezan dostaviti </w:t>
      </w:r>
      <w:r w:rsidRPr="00143381">
        <w:rPr>
          <w:rFonts w:ascii="Calibri" w:hAnsi="Calibri" w:cs="Calibri"/>
          <w:b/>
          <w:sz w:val="20"/>
          <w:szCs w:val="20"/>
        </w:rPr>
        <w:t>Potvrdu porezne uprave o stanju duga</w:t>
      </w:r>
      <w:r w:rsidRPr="00143381">
        <w:rPr>
          <w:rFonts w:ascii="Calibri" w:hAnsi="Calibri" w:cs="Calibri"/>
          <w:sz w:val="20"/>
          <w:szCs w:val="20"/>
        </w:rPr>
        <w:t>, kojom mora dokazati da je ispunio obvezu plaćanja dospjelih poreznih obveza i obveza za mirovinsko i zdravstveno osiguranje.</w:t>
      </w:r>
    </w:p>
    <w:p w14:paraId="2AEF0F12" w14:textId="1B48436E" w:rsidR="002206C3" w:rsidRDefault="002206C3" w:rsidP="00175B8D">
      <w:pPr>
        <w:ind w:firstLine="708"/>
        <w:jc w:val="both"/>
        <w:rPr>
          <w:rFonts w:ascii="Calibri" w:hAnsi="Calibri" w:cs="Calibri"/>
          <w:b/>
          <w:i/>
          <w:sz w:val="20"/>
          <w:szCs w:val="20"/>
        </w:rPr>
      </w:pPr>
      <w:r w:rsidRPr="00143381">
        <w:rPr>
          <w:rFonts w:ascii="Calibri" w:hAnsi="Calibri" w:cs="Calibri"/>
          <w:b/>
          <w:i/>
          <w:sz w:val="20"/>
          <w:szCs w:val="20"/>
        </w:rPr>
        <w:t>Potvrda ne smije biti starija od dana početka postupka javne nabave.</w:t>
      </w:r>
    </w:p>
    <w:p w14:paraId="0DAE53CD" w14:textId="77777777" w:rsidR="00175B8D" w:rsidRPr="00175B8D" w:rsidRDefault="00175B8D" w:rsidP="00175B8D">
      <w:pPr>
        <w:ind w:firstLine="708"/>
        <w:jc w:val="both"/>
        <w:rPr>
          <w:rFonts w:ascii="Calibri" w:hAnsi="Calibri" w:cs="Calibri"/>
          <w:b/>
          <w:i/>
          <w:sz w:val="20"/>
          <w:szCs w:val="20"/>
        </w:rPr>
      </w:pPr>
    </w:p>
    <w:p w14:paraId="45A494FA" w14:textId="77777777" w:rsidR="00966E12" w:rsidRPr="009E7257" w:rsidRDefault="00966E12" w:rsidP="00E75147">
      <w:pPr>
        <w:jc w:val="both"/>
        <w:rPr>
          <w:rFonts w:cstheme="minorHAnsi"/>
          <w:sz w:val="20"/>
          <w:szCs w:val="20"/>
        </w:rPr>
      </w:pPr>
    </w:p>
    <w:p w14:paraId="26D3E5BB" w14:textId="77777777" w:rsidR="00CE2A61" w:rsidRPr="009E7257" w:rsidRDefault="00CE2A61" w:rsidP="00D9551F">
      <w:pPr>
        <w:jc w:val="both"/>
        <w:rPr>
          <w:rFonts w:cstheme="minorHAnsi"/>
          <w:b/>
          <w:sz w:val="20"/>
          <w:szCs w:val="20"/>
        </w:rPr>
      </w:pPr>
      <w:r w:rsidRPr="009E7257">
        <w:rPr>
          <w:rFonts w:cstheme="minorHAnsi"/>
          <w:b/>
          <w:sz w:val="20"/>
          <w:szCs w:val="20"/>
        </w:rPr>
        <w:t xml:space="preserve">4. PODACI O PONUDI </w:t>
      </w:r>
    </w:p>
    <w:p w14:paraId="2A211186" w14:textId="77777777" w:rsidR="00D9551F" w:rsidRPr="009E7257" w:rsidRDefault="00CE2A61" w:rsidP="00D9551F">
      <w:pPr>
        <w:jc w:val="both"/>
        <w:rPr>
          <w:rFonts w:cstheme="minorHAnsi"/>
          <w:b/>
          <w:sz w:val="20"/>
          <w:szCs w:val="20"/>
        </w:rPr>
      </w:pPr>
      <w:r w:rsidRPr="009E7257">
        <w:rPr>
          <w:rFonts w:cstheme="minorHAnsi"/>
          <w:b/>
          <w:sz w:val="20"/>
          <w:szCs w:val="20"/>
        </w:rPr>
        <w:t xml:space="preserve">4.1. Sadržaj i način izrade ponude </w:t>
      </w:r>
    </w:p>
    <w:p w14:paraId="51AA0C4F" w14:textId="77777777" w:rsidR="00FE2C90" w:rsidRPr="009E7257" w:rsidRDefault="00CE2A61" w:rsidP="00D9551F">
      <w:pPr>
        <w:jc w:val="both"/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Ponuda mora sadržavati sljedeće dijelove i priloge:     </w:t>
      </w:r>
    </w:p>
    <w:p w14:paraId="03A7093F" w14:textId="2B50D24D" w:rsidR="00FE2C90" w:rsidRPr="009E7257" w:rsidRDefault="00CE2A61" w:rsidP="00D9551F">
      <w:pPr>
        <w:jc w:val="both"/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 a)  Ponudbeni list </w:t>
      </w:r>
    </w:p>
    <w:p w14:paraId="3A1A617F" w14:textId="67A285B5" w:rsidR="00FE2C90" w:rsidRPr="009E7257" w:rsidRDefault="00CE2A61" w:rsidP="00D9551F">
      <w:pPr>
        <w:jc w:val="both"/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 b)  Troškovnik</w:t>
      </w:r>
      <w:r w:rsidR="007D0D25" w:rsidRPr="009E7257">
        <w:rPr>
          <w:rFonts w:cstheme="minorHAnsi"/>
          <w:sz w:val="20"/>
          <w:szCs w:val="20"/>
        </w:rPr>
        <w:t xml:space="preserve"> </w:t>
      </w:r>
      <w:r w:rsidRPr="009E7257">
        <w:rPr>
          <w:rFonts w:cstheme="minorHAnsi"/>
          <w:sz w:val="20"/>
          <w:szCs w:val="20"/>
        </w:rPr>
        <w:t xml:space="preserve"> </w:t>
      </w:r>
    </w:p>
    <w:p w14:paraId="211B140A" w14:textId="77777777" w:rsidR="00CE2A61" w:rsidRPr="009E7257" w:rsidRDefault="00FE2C90" w:rsidP="00D9551F">
      <w:pPr>
        <w:jc w:val="both"/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 </w:t>
      </w:r>
      <w:r w:rsidR="00CE2A61" w:rsidRPr="009E7257">
        <w:rPr>
          <w:rFonts w:cstheme="minorHAnsi"/>
          <w:sz w:val="20"/>
          <w:szCs w:val="20"/>
        </w:rPr>
        <w:t xml:space="preserve">c)  </w:t>
      </w:r>
      <w:r w:rsidR="001D510D" w:rsidRPr="009E7257">
        <w:rPr>
          <w:rFonts w:cstheme="minorHAnsi"/>
          <w:sz w:val="20"/>
          <w:szCs w:val="20"/>
        </w:rPr>
        <w:t>Dokazi</w:t>
      </w:r>
    </w:p>
    <w:p w14:paraId="26DC8160" w14:textId="77777777" w:rsidR="00FE2C90" w:rsidRPr="009E7257" w:rsidRDefault="00FE2C90" w:rsidP="00D9551F">
      <w:pPr>
        <w:jc w:val="both"/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Ponuditelj se pri izradi ponude mora pridržavati zahtjeva i uvjeta iz ovog Poziva za dostavu ponuda. </w:t>
      </w:r>
    </w:p>
    <w:p w14:paraId="745C0D20" w14:textId="2E10B50F" w:rsidR="00FE2C90" w:rsidRPr="009E7257" w:rsidRDefault="00FE2C90" w:rsidP="00D9551F">
      <w:pPr>
        <w:jc w:val="both"/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Ponuda se, zajedno sa pripadajućom dokumentacijom, izrađuje na hrvatskom jeziku i latiničnom pismu, a cijena ponude izražava se u </w:t>
      </w:r>
      <w:r w:rsidR="00FF7AAD">
        <w:rPr>
          <w:rFonts w:cstheme="minorHAnsi"/>
          <w:sz w:val="20"/>
          <w:szCs w:val="20"/>
        </w:rPr>
        <w:t>eurima</w:t>
      </w:r>
      <w:r w:rsidRPr="009E7257">
        <w:rPr>
          <w:rFonts w:cstheme="minorHAnsi"/>
          <w:sz w:val="20"/>
          <w:szCs w:val="20"/>
        </w:rPr>
        <w:t>.</w:t>
      </w:r>
    </w:p>
    <w:p w14:paraId="0A7068E2" w14:textId="77777777" w:rsidR="00FE2C90" w:rsidRPr="009E7257" w:rsidRDefault="00FE2C90" w:rsidP="00D9551F">
      <w:pPr>
        <w:jc w:val="both"/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>Ponuda treba biti predana sa svim dokumentima navedenim u Pozivu za dostavu ponuda.</w:t>
      </w:r>
    </w:p>
    <w:p w14:paraId="15745B14" w14:textId="77777777" w:rsidR="00D9551F" w:rsidRPr="009E7257" w:rsidRDefault="00D9551F" w:rsidP="00D9551F">
      <w:pPr>
        <w:jc w:val="both"/>
        <w:rPr>
          <w:rFonts w:cstheme="minorHAnsi"/>
          <w:sz w:val="20"/>
          <w:szCs w:val="20"/>
        </w:rPr>
      </w:pPr>
    </w:p>
    <w:p w14:paraId="2BD6D1DA" w14:textId="77777777" w:rsidR="00D9551F" w:rsidRPr="009E7257" w:rsidRDefault="00FE2C90" w:rsidP="00D9551F">
      <w:pPr>
        <w:jc w:val="both"/>
        <w:rPr>
          <w:rFonts w:cstheme="minorHAnsi"/>
          <w:b/>
          <w:sz w:val="20"/>
          <w:szCs w:val="20"/>
        </w:rPr>
      </w:pPr>
      <w:r w:rsidRPr="009E7257">
        <w:rPr>
          <w:rFonts w:cstheme="minorHAnsi"/>
          <w:b/>
          <w:sz w:val="20"/>
          <w:szCs w:val="20"/>
        </w:rPr>
        <w:t>4.2. Način dostave ponuda i/ili izmjena/d</w:t>
      </w:r>
      <w:r w:rsidR="00D9551F" w:rsidRPr="009E7257">
        <w:rPr>
          <w:rFonts w:cstheme="minorHAnsi"/>
          <w:b/>
          <w:sz w:val="20"/>
          <w:szCs w:val="20"/>
        </w:rPr>
        <w:t>opuna ponuda</w:t>
      </w:r>
      <w:r w:rsidRPr="009E7257">
        <w:rPr>
          <w:rFonts w:cstheme="minorHAnsi"/>
          <w:b/>
          <w:sz w:val="20"/>
          <w:szCs w:val="20"/>
        </w:rPr>
        <w:t xml:space="preserve"> </w:t>
      </w:r>
    </w:p>
    <w:p w14:paraId="219451D4" w14:textId="77777777" w:rsidR="002206C3" w:rsidRPr="003B10E1" w:rsidRDefault="002206C3" w:rsidP="002206C3">
      <w:p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Pr="003B10E1">
        <w:rPr>
          <w:rFonts w:cstheme="minorHAnsi"/>
          <w:sz w:val="20"/>
          <w:szCs w:val="20"/>
        </w:rPr>
        <w:t xml:space="preserve">onuda se dostavlja u zatvorenoj omotnici s nazivom i adresom naručitelja, nazivom i adresom ponuditelja,  evidencijskim brojem nabave, nazivom predmeta nabave,  naznakom "ne otvaraj". </w:t>
      </w:r>
    </w:p>
    <w:p w14:paraId="4A70CD26" w14:textId="77777777" w:rsidR="00FE2C90" w:rsidRPr="009E7257" w:rsidRDefault="00FE2C90" w:rsidP="00C830D5">
      <w:pPr>
        <w:spacing w:line="276" w:lineRule="auto"/>
        <w:jc w:val="both"/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 Ponuda u zatvorenoj omotnici se dostavlja: </w:t>
      </w:r>
    </w:p>
    <w:p w14:paraId="647B0AC9" w14:textId="77777777" w:rsidR="00FE2C90" w:rsidRPr="009E7257" w:rsidRDefault="00FE2C90" w:rsidP="00D9551F">
      <w:pPr>
        <w:jc w:val="both"/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 a) na adresu naručitelja:</w:t>
      </w:r>
      <w:r w:rsidR="00137840" w:rsidRPr="009E7257">
        <w:rPr>
          <w:rFonts w:cstheme="minorHAnsi"/>
          <w:sz w:val="20"/>
          <w:szCs w:val="20"/>
        </w:rPr>
        <w:t xml:space="preserve"> </w:t>
      </w:r>
      <w:r w:rsidRPr="009E7257">
        <w:rPr>
          <w:rFonts w:cstheme="minorHAnsi"/>
          <w:sz w:val="20"/>
          <w:szCs w:val="20"/>
        </w:rPr>
        <w:t>Komunalac d.o.o. Bjelovar Ferde Livadića 14a, 43 000 Bjelovar</w:t>
      </w:r>
    </w:p>
    <w:p w14:paraId="5F59B502" w14:textId="77777777" w:rsidR="00FE2C90" w:rsidRPr="009E7257" w:rsidRDefault="00FE2C90" w:rsidP="00D9551F">
      <w:pPr>
        <w:jc w:val="both"/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 b) na omotnici ponude treba biti naznačeno:                                  </w:t>
      </w:r>
    </w:p>
    <w:p w14:paraId="0F81EE76" w14:textId="77777777" w:rsidR="00BB3889" w:rsidRPr="009E7257" w:rsidRDefault="00FE2C90" w:rsidP="00BB3889">
      <w:pPr>
        <w:jc w:val="center"/>
        <w:rPr>
          <w:rFonts w:cstheme="minorHAnsi"/>
          <w:b/>
          <w:sz w:val="20"/>
          <w:szCs w:val="20"/>
        </w:rPr>
      </w:pPr>
      <w:r w:rsidRPr="009E7257">
        <w:rPr>
          <w:rFonts w:cstheme="minorHAnsi"/>
          <w:b/>
          <w:sz w:val="20"/>
          <w:szCs w:val="20"/>
        </w:rPr>
        <w:t>Ponuda za predmet nabave:</w:t>
      </w:r>
    </w:p>
    <w:p w14:paraId="06A5EB74" w14:textId="50690B54" w:rsidR="0033199A" w:rsidRPr="009E7257" w:rsidRDefault="00FE2C90" w:rsidP="00BB3889">
      <w:pPr>
        <w:jc w:val="center"/>
        <w:rPr>
          <w:rFonts w:cstheme="minorHAnsi"/>
          <w:b/>
          <w:bCs/>
          <w:sz w:val="20"/>
          <w:szCs w:val="20"/>
        </w:rPr>
      </w:pPr>
      <w:r w:rsidRPr="009E7257">
        <w:rPr>
          <w:rFonts w:cstheme="minorHAnsi"/>
          <w:b/>
          <w:sz w:val="20"/>
          <w:szCs w:val="20"/>
        </w:rPr>
        <w:t xml:space="preserve"> </w:t>
      </w:r>
      <w:r w:rsidR="00BA2E6B" w:rsidRPr="00BA2E6B">
        <w:rPr>
          <w:rFonts w:cstheme="minorHAnsi"/>
          <w:b/>
          <w:bCs/>
          <w:sz w:val="20"/>
          <w:szCs w:val="20"/>
        </w:rPr>
        <w:t>Popravak vozila BJ-135-II-automatski mjenjač</w:t>
      </w:r>
    </w:p>
    <w:p w14:paraId="3E688660" w14:textId="376BAB92" w:rsidR="002206C3" w:rsidRDefault="00FF7AAD" w:rsidP="002206C3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BN-</w:t>
      </w:r>
      <w:r w:rsidR="00BA2E6B">
        <w:rPr>
          <w:rFonts w:cstheme="minorHAnsi"/>
          <w:b/>
          <w:sz w:val="20"/>
          <w:szCs w:val="20"/>
        </w:rPr>
        <w:t>80</w:t>
      </w:r>
      <w:r>
        <w:rPr>
          <w:rFonts w:cstheme="minorHAnsi"/>
          <w:b/>
          <w:sz w:val="20"/>
          <w:szCs w:val="20"/>
        </w:rPr>
        <w:t>-2024/K</w:t>
      </w:r>
    </w:p>
    <w:p w14:paraId="264678AA" w14:textId="385F6312" w:rsidR="00FE2C90" w:rsidRPr="009E7257" w:rsidRDefault="00FE2C90" w:rsidP="002206C3">
      <w:pPr>
        <w:jc w:val="center"/>
        <w:rPr>
          <w:rFonts w:cstheme="minorHAnsi"/>
          <w:b/>
          <w:sz w:val="20"/>
          <w:szCs w:val="20"/>
        </w:rPr>
      </w:pPr>
      <w:r w:rsidRPr="009E7257">
        <w:rPr>
          <w:rFonts w:cstheme="minorHAnsi"/>
          <w:b/>
          <w:sz w:val="20"/>
          <w:szCs w:val="20"/>
        </w:rPr>
        <w:t>"NE OTVARAJ"</w:t>
      </w:r>
    </w:p>
    <w:p w14:paraId="788FDC15" w14:textId="77777777" w:rsidR="00FE2C90" w:rsidRPr="009E7257" w:rsidRDefault="00FE2C90" w:rsidP="00D9551F">
      <w:pPr>
        <w:spacing w:line="276" w:lineRule="auto"/>
        <w:jc w:val="both"/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 c) na omotnici treba biti naziv i adresa ponuditelja    </w:t>
      </w:r>
    </w:p>
    <w:p w14:paraId="41FB1906" w14:textId="49782C07" w:rsidR="00096F81" w:rsidRPr="009E7257" w:rsidRDefault="00FE2C90" w:rsidP="00D9551F">
      <w:pPr>
        <w:spacing w:line="276" w:lineRule="auto"/>
        <w:jc w:val="both"/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Ukoliko omotnica nije zapečaćena i označena u skladu s ovom odrednicom, Naručitelj neće snositi odgovornost   u slučaju da se ponuda i/ili izmjena/dopuna zagubi, krivo ili prerano otvori te ne evidentira na otvaranju ponuda. </w:t>
      </w:r>
      <w:r w:rsidRPr="009E7257">
        <w:rPr>
          <w:rFonts w:cstheme="minorHAnsi"/>
          <w:sz w:val="20"/>
          <w:szCs w:val="20"/>
        </w:rPr>
        <w:lastRenderedPageBreak/>
        <w:t xml:space="preserve">Omotnice se moraju dostaviti na navedeni naslov Komunalac d.o.o. 43000 Bjelovar, Ferde Livadića </w:t>
      </w:r>
      <w:r w:rsidRPr="00BB0264">
        <w:rPr>
          <w:rFonts w:cstheme="minorHAnsi"/>
          <w:sz w:val="20"/>
          <w:szCs w:val="20"/>
        </w:rPr>
        <w:t xml:space="preserve">14a, do </w:t>
      </w:r>
      <w:r w:rsidR="00BA2E6B">
        <w:rPr>
          <w:rFonts w:cstheme="minorHAnsi"/>
          <w:b/>
          <w:sz w:val="20"/>
          <w:szCs w:val="20"/>
        </w:rPr>
        <w:t>1</w:t>
      </w:r>
      <w:r w:rsidR="00175B8D">
        <w:rPr>
          <w:rFonts w:cstheme="minorHAnsi"/>
          <w:b/>
          <w:sz w:val="20"/>
          <w:szCs w:val="20"/>
        </w:rPr>
        <w:t>6</w:t>
      </w:r>
      <w:r w:rsidR="0090636A" w:rsidRPr="00BB0264">
        <w:rPr>
          <w:rFonts w:cstheme="minorHAnsi"/>
          <w:b/>
          <w:sz w:val="20"/>
          <w:szCs w:val="20"/>
        </w:rPr>
        <w:t>.</w:t>
      </w:r>
      <w:r w:rsidR="00BA2E6B">
        <w:rPr>
          <w:rFonts w:cstheme="minorHAnsi"/>
          <w:b/>
          <w:sz w:val="20"/>
          <w:szCs w:val="20"/>
        </w:rPr>
        <w:t>12</w:t>
      </w:r>
      <w:r w:rsidR="00FF7AAD">
        <w:rPr>
          <w:rFonts w:cstheme="minorHAnsi"/>
          <w:b/>
          <w:sz w:val="20"/>
          <w:szCs w:val="20"/>
        </w:rPr>
        <w:t>.2024.</w:t>
      </w:r>
      <w:r w:rsidRPr="00BB0264">
        <w:rPr>
          <w:rFonts w:cstheme="minorHAnsi"/>
          <w:sz w:val="20"/>
          <w:szCs w:val="20"/>
        </w:rPr>
        <w:t xml:space="preserve"> godine do </w:t>
      </w:r>
      <w:r w:rsidRPr="00FF7AAD">
        <w:rPr>
          <w:rFonts w:cstheme="minorHAnsi"/>
          <w:b/>
          <w:bCs/>
          <w:sz w:val="20"/>
          <w:szCs w:val="20"/>
        </w:rPr>
        <w:t>1</w:t>
      </w:r>
      <w:r w:rsidR="00FF7AAD" w:rsidRPr="00FF7AAD">
        <w:rPr>
          <w:rFonts w:cstheme="minorHAnsi"/>
          <w:b/>
          <w:bCs/>
          <w:sz w:val="20"/>
          <w:szCs w:val="20"/>
        </w:rPr>
        <w:t>1</w:t>
      </w:r>
      <w:r w:rsidR="00BB33BF" w:rsidRPr="00FF7AAD">
        <w:rPr>
          <w:rFonts w:cstheme="minorHAnsi"/>
          <w:b/>
          <w:bCs/>
          <w:sz w:val="20"/>
          <w:szCs w:val="20"/>
        </w:rPr>
        <w:t>:</w:t>
      </w:r>
      <w:r w:rsidRPr="00FF7AAD">
        <w:rPr>
          <w:rFonts w:cstheme="minorHAnsi"/>
          <w:b/>
          <w:bCs/>
          <w:sz w:val="20"/>
          <w:szCs w:val="20"/>
        </w:rPr>
        <w:t>00 sati</w:t>
      </w:r>
      <w:r w:rsidRPr="00BB0264">
        <w:rPr>
          <w:rFonts w:cstheme="minorHAnsi"/>
          <w:sz w:val="20"/>
          <w:szCs w:val="20"/>
        </w:rPr>
        <w:t>. Nakon proteka roka za dostavu ponuda, ponuda se ne smije</w:t>
      </w:r>
      <w:r w:rsidRPr="009E7257">
        <w:rPr>
          <w:rFonts w:cstheme="minorHAnsi"/>
          <w:sz w:val="20"/>
          <w:szCs w:val="20"/>
        </w:rPr>
        <w:t xml:space="preserve"> mijenjati. Do isteka roka za dostavu ponude ponuditelj može dodatnom, pravovaljano potpisanom izjavom izmijeniti  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9E7257">
        <w:rPr>
          <w:rFonts w:cstheme="minorHAnsi"/>
          <w:sz w:val="20"/>
          <w:szCs w:val="20"/>
        </w:rPr>
        <w:t xml:space="preserve"> </w:t>
      </w:r>
      <w:r w:rsidRPr="009E7257">
        <w:rPr>
          <w:rFonts w:cstheme="minorHAnsi"/>
          <w:sz w:val="20"/>
          <w:szCs w:val="20"/>
        </w:rPr>
        <w:t>odnosno  nepotpune (nekompletne) ponude koje nemaj</w:t>
      </w:r>
      <w:r w:rsidR="00780C03" w:rsidRPr="009E7257">
        <w:rPr>
          <w:rFonts w:cstheme="minorHAnsi"/>
          <w:sz w:val="20"/>
          <w:szCs w:val="20"/>
        </w:rPr>
        <w:t>u sve elemente tražene u Pozivu</w:t>
      </w:r>
      <w:r w:rsidRPr="009E7257">
        <w:rPr>
          <w:rFonts w:cstheme="minorHAnsi"/>
          <w:sz w:val="20"/>
          <w:szCs w:val="20"/>
        </w:rPr>
        <w:t xml:space="preserve"> za dostavu ponuda bit će isključene.  </w:t>
      </w:r>
    </w:p>
    <w:p w14:paraId="58FBDDB6" w14:textId="77777777" w:rsidR="005F08AC" w:rsidRPr="009E7257" w:rsidRDefault="005F08AC" w:rsidP="00FE2C90">
      <w:pPr>
        <w:rPr>
          <w:rFonts w:cstheme="minorHAnsi"/>
          <w:b/>
          <w:sz w:val="20"/>
          <w:szCs w:val="20"/>
        </w:rPr>
      </w:pPr>
    </w:p>
    <w:p w14:paraId="5175637C" w14:textId="77777777" w:rsidR="007875D1" w:rsidRPr="009E7257" w:rsidRDefault="00FE2C90" w:rsidP="00FE2C90">
      <w:pPr>
        <w:rPr>
          <w:rFonts w:cstheme="minorHAnsi"/>
          <w:b/>
          <w:sz w:val="20"/>
          <w:szCs w:val="20"/>
        </w:rPr>
      </w:pPr>
      <w:r w:rsidRPr="009E7257">
        <w:rPr>
          <w:rFonts w:cstheme="minorHAnsi"/>
          <w:b/>
          <w:sz w:val="20"/>
          <w:szCs w:val="20"/>
        </w:rPr>
        <w:t xml:space="preserve">4.3. Dopustivost  alternativnih  ponuda          </w:t>
      </w:r>
    </w:p>
    <w:p w14:paraId="1F767A1E" w14:textId="77777777" w:rsidR="00096F81" w:rsidRPr="009E7257" w:rsidRDefault="00FE2C90" w:rsidP="00FE2C90">
      <w:pPr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>Nisu dopuštene alternativne ponude.</w:t>
      </w:r>
    </w:p>
    <w:p w14:paraId="4B7734AF" w14:textId="77777777" w:rsidR="002206C3" w:rsidRPr="009E7257" w:rsidRDefault="002206C3" w:rsidP="00FE2C90">
      <w:pPr>
        <w:rPr>
          <w:rFonts w:cstheme="minorHAnsi"/>
          <w:b/>
          <w:sz w:val="20"/>
          <w:szCs w:val="20"/>
        </w:rPr>
      </w:pPr>
    </w:p>
    <w:p w14:paraId="34A3D196" w14:textId="77777777" w:rsidR="007875D1" w:rsidRPr="009E7257" w:rsidRDefault="007875D1" w:rsidP="00FE2C90">
      <w:pPr>
        <w:rPr>
          <w:rFonts w:cstheme="minorHAnsi"/>
          <w:b/>
          <w:sz w:val="20"/>
          <w:szCs w:val="20"/>
        </w:rPr>
      </w:pPr>
      <w:r w:rsidRPr="009E7257">
        <w:rPr>
          <w:rFonts w:cstheme="minorHAnsi"/>
          <w:b/>
          <w:sz w:val="20"/>
          <w:szCs w:val="20"/>
        </w:rPr>
        <w:t xml:space="preserve">4.4. Cijena ponude   </w:t>
      </w:r>
    </w:p>
    <w:p w14:paraId="0BAC27C9" w14:textId="1182D976" w:rsidR="007875D1" w:rsidRPr="009E7257" w:rsidRDefault="007875D1" w:rsidP="00F26E1D">
      <w:pPr>
        <w:spacing w:line="276" w:lineRule="auto"/>
        <w:jc w:val="both"/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Ponuditelj dostavlja ponudu s cijenom, u </w:t>
      </w:r>
      <w:r w:rsidR="00325173">
        <w:rPr>
          <w:rFonts w:cstheme="minorHAnsi"/>
          <w:sz w:val="20"/>
          <w:szCs w:val="20"/>
        </w:rPr>
        <w:t>eurima</w:t>
      </w:r>
      <w:r w:rsidRPr="009E7257">
        <w:rPr>
          <w:rFonts w:cstheme="minorHAnsi"/>
          <w:sz w:val="20"/>
          <w:szCs w:val="20"/>
        </w:rPr>
        <w:t>.</w:t>
      </w:r>
    </w:p>
    <w:p w14:paraId="667EF7A6" w14:textId="60107DC7" w:rsidR="007875D1" w:rsidRPr="009E7257" w:rsidRDefault="007875D1" w:rsidP="00F26E1D">
      <w:pPr>
        <w:spacing w:line="276" w:lineRule="auto"/>
        <w:jc w:val="both"/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>Cijena ponude piše se brojkama. Cijena ponude izražava se za cjelokupni predmet nabave. U cijenu p</w:t>
      </w:r>
      <w:r w:rsidR="00F26E1D" w:rsidRPr="009E7257">
        <w:rPr>
          <w:rFonts w:cstheme="minorHAnsi"/>
          <w:sz w:val="20"/>
          <w:szCs w:val="20"/>
        </w:rPr>
        <w:t>onude su uračunati svi troškovi</w:t>
      </w:r>
      <w:r w:rsidRPr="009E7257">
        <w:rPr>
          <w:rFonts w:cstheme="minorHAnsi"/>
          <w:sz w:val="20"/>
          <w:szCs w:val="20"/>
        </w:rPr>
        <w:t xml:space="preserve"> i popusti, bez poreza na dodan</w:t>
      </w:r>
      <w:r w:rsidR="00F26E1D" w:rsidRPr="009E7257">
        <w:rPr>
          <w:rFonts w:cstheme="minorHAnsi"/>
          <w:sz w:val="20"/>
          <w:szCs w:val="20"/>
        </w:rPr>
        <w:t xml:space="preserve">u vrijednost, koji se iskazuje </w:t>
      </w:r>
      <w:r w:rsidRPr="009E7257">
        <w:rPr>
          <w:rFonts w:cstheme="minorHAnsi"/>
          <w:sz w:val="20"/>
          <w:szCs w:val="20"/>
        </w:rPr>
        <w:t xml:space="preserve">zasebno iza cijene ponude.       </w:t>
      </w:r>
    </w:p>
    <w:p w14:paraId="2FEF8CE6" w14:textId="77777777" w:rsidR="005F08AC" w:rsidRPr="009E7257" w:rsidRDefault="005F08AC" w:rsidP="00D9551F">
      <w:pPr>
        <w:spacing w:line="276" w:lineRule="auto"/>
        <w:rPr>
          <w:rFonts w:cstheme="minorHAnsi"/>
          <w:b/>
          <w:sz w:val="20"/>
          <w:szCs w:val="20"/>
        </w:rPr>
      </w:pPr>
    </w:p>
    <w:p w14:paraId="13FD151F" w14:textId="77777777" w:rsidR="007875D1" w:rsidRPr="009E7257" w:rsidRDefault="007875D1" w:rsidP="00D9551F">
      <w:pPr>
        <w:spacing w:line="276" w:lineRule="auto"/>
        <w:rPr>
          <w:rFonts w:cstheme="minorHAnsi"/>
          <w:b/>
          <w:sz w:val="20"/>
          <w:szCs w:val="20"/>
        </w:rPr>
      </w:pPr>
      <w:r w:rsidRPr="009E7257">
        <w:rPr>
          <w:rFonts w:cstheme="minorHAnsi"/>
          <w:b/>
          <w:sz w:val="20"/>
          <w:szCs w:val="20"/>
        </w:rPr>
        <w:t xml:space="preserve">4.5. Kriterij za odabir ponude        </w:t>
      </w:r>
    </w:p>
    <w:p w14:paraId="6F1FF743" w14:textId="77777777" w:rsidR="007875D1" w:rsidRPr="009E7257" w:rsidRDefault="007875D1" w:rsidP="00D9551F">
      <w:pPr>
        <w:spacing w:line="276" w:lineRule="auto"/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 Kriterij na kojem naručitelj temelji odabir ponude je najniža cijena.            </w:t>
      </w:r>
    </w:p>
    <w:p w14:paraId="385DBD9A" w14:textId="77777777" w:rsidR="005F08AC" w:rsidRPr="009E7257" w:rsidRDefault="005F08AC" w:rsidP="00D9551F">
      <w:pPr>
        <w:spacing w:line="276" w:lineRule="auto"/>
        <w:rPr>
          <w:rFonts w:cstheme="minorHAnsi"/>
          <w:b/>
          <w:sz w:val="20"/>
          <w:szCs w:val="20"/>
        </w:rPr>
      </w:pPr>
    </w:p>
    <w:p w14:paraId="7F3F84F3" w14:textId="77777777" w:rsidR="007875D1" w:rsidRPr="009E7257" w:rsidRDefault="007875D1" w:rsidP="00D9551F">
      <w:pPr>
        <w:spacing w:line="276" w:lineRule="auto"/>
        <w:rPr>
          <w:rFonts w:cstheme="minorHAnsi"/>
          <w:b/>
          <w:sz w:val="20"/>
          <w:szCs w:val="20"/>
        </w:rPr>
      </w:pPr>
      <w:r w:rsidRPr="009E7257">
        <w:rPr>
          <w:rFonts w:cstheme="minorHAnsi"/>
          <w:b/>
          <w:sz w:val="20"/>
          <w:szCs w:val="20"/>
        </w:rPr>
        <w:t xml:space="preserve">4.6. Jezik ponude         </w:t>
      </w:r>
    </w:p>
    <w:p w14:paraId="42DC4D79" w14:textId="77777777" w:rsidR="00096F81" w:rsidRPr="009E7257" w:rsidRDefault="007875D1" w:rsidP="00D9551F">
      <w:pPr>
        <w:spacing w:line="276" w:lineRule="auto"/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Ponuda mora biti izrađena na hrvatskom jeziku i latiničnom pismu.   </w:t>
      </w:r>
    </w:p>
    <w:p w14:paraId="1894E3B7" w14:textId="77777777" w:rsidR="005F08AC" w:rsidRPr="009E7257" w:rsidRDefault="005F08AC" w:rsidP="00D9551F">
      <w:pPr>
        <w:spacing w:line="276" w:lineRule="auto"/>
        <w:rPr>
          <w:rFonts w:cstheme="minorHAnsi"/>
          <w:b/>
          <w:sz w:val="20"/>
          <w:szCs w:val="20"/>
        </w:rPr>
      </w:pPr>
    </w:p>
    <w:p w14:paraId="22F0A545" w14:textId="77777777" w:rsidR="007875D1" w:rsidRPr="009E7257" w:rsidRDefault="007875D1" w:rsidP="00D9551F">
      <w:pPr>
        <w:spacing w:line="276" w:lineRule="auto"/>
        <w:rPr>
          <w:rFonts w:cstheme="minorHAnsi"/>
          <w:b/>
          <w:sz w:val="20"/>
          <w:szCs w:val="20"/>
        </w:rPr>
      </w:pPr>
      <w:r w:rsidRPr="009E7257">
        <w:rPr>
          <w:rFonts w:cstheme="minorHAnsi"/>
          <w:b/>
          <w:sz w:val="20"/>
          <w:szCs w:val="20"/>
        </w:rPr>
        <w:t xml:space="preserve">4.7. Rok valjanosti ponude         </w:t>
      </w:r>
    </w:p>
    <w:p w14:paraId="05010DFA" w14:textId="77777777" w:rsidR="007875D1" w:rsidRDefault="007875D1" w:rsidP="00D9551F">
      <w:pPr>
        <w:spacing w:line="276" w:lineRule="auto"/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Rok valjanosti ponude je </w:t>
      </w:r>
      <w:r w:rsidR="00BC2782" w:rsidRPr="009E7257">
        <w:rPr>
          <w:rFonts w:cstheme="minorHAnsi"/>
          <w:sz w:val="20"/>
          <w:szCs w:val="20"/>
        </w:rPr>
        <w:t>3</w:t>
      </w:r>
      <w:r w:rsidRPr="009E7257">
        <w:rPr>
          <w:rFonts w:cstheme="minorHAnsi"/>
          <w:sz w:val="20"/>
          <w:szCs w:val="20"/>
        </w:rPr>
        <w:t>0 (</w:t>
      </w:r>
      <w:r w:rsidR="00BC2782" w:rsidRPr="009E7257">
        <w:rPr>
          <w:rFonts w:cstheme="minorHAnsi"/>
          <w:sz w:val="20"/>
          <w:szCs w:val="20"/>
        </w:rPr>
        <w:t>trideset</w:t>
      </w:r>
      <w:r w:rsidRPr="009E7257">
        <w:rPr>
          <w:rFonts w:cstheme="minorHAnsi"/>
          <w:sz w:val="20"/>
          <w:szCs w:val="20"/>
        </w:rPr>
        <w:t>) dana od krajnjeg roka za dostavu ponuda.</w:t>
      </w:r>
    </w:p>
    <w:p w14:paraId="46C8A136" w14:textId="77777777" w:rsidR="002C67E8" w:rsidRDefault="002C67E8" w:rsidP="00D9551F">
      <w:pPr>
        <w:spacing w:line="276" w:lineRule="auto"/>
        <w:rPr>
          <w:rFonts w:cstheme="minorHAnsi"/>
          <w:sz w:val="20"/>
          <w:szCs w:val="20"/>
        </w:rPr>
      </w:pPr>
    </w:p>
    <w:p w14:paraId="1E3A748B" w14:textId="4565607B" w:rsidR="002C67E8" w:rsidRDefault="002C67E8" w:rsidP="00D9551F">
      <w:pPr>
        <w:spacing w:line="276" w:lineRule="auto"/>
        <w:rPr>
          <w:rFonts w:cstheme="minorHAnsi"/>
          <w:b/>
          <w:bCs/>
          <w:sz w:val="20"/>
          <w:szCs w:val="20"/>
        </w:rPr>
      </w:pPr>
      <w:r w:rsidRPr="002C67E8">
        <w:rPr>
          <w:rFonts w:cstheme="minorHAnsi"/>
          <w:b/>
          <w:bCs/>
          <w:sz w:val="20"/>
          <w:szCs w:val="20"/>
        </w:rPr>
        <w:t>4.8</w:t>
      </w:r>
      <w:r>
        <w:rPr>
          <w:rFonts w:cstheme="minorHAnsi"/>
          <w:sz w:val="20"/>
          <w:szCs w:val="20"/>
        </w:rPr>
        <w:t xml:space="preserve">. </w:t>
      </w:r>
      <w:r w:rsidRPr="002C67E8">
        <w:rPr>
          <w:rFonts w:cstheme="minorHAnsi"/>
          <w:b/>
          <w:bCs/>
          <w:sz w:val="20"/>
          <w:szCs w:val="20"/>
        </w:rPr>
        <w:t xml:space="preserve"> Jamstvo za otklanjanje nedostataka u jamstvenom roku</w:t>
      </w:r>
    </w:p>
    <w:p w14:paraId="1CB50455" w14:textId="4DE4E4C7" w:rsidR="002C67E8" w:rsidRPr="002C67E8" w:rsidRDefault="002C67E8" w:rsidP="002C67E8">
      <w:pPr>
        <w:spacing w:line="276" w:lineRule="auto"/>
        <w:rPr>
          <w:rFonts w:cstheme="minorHAnsi"/>
          <w:sz w:val="20"/>
          <w:szCs w:val="20"/>
        </w:rPr>
      </w:pPr>
      <w:r w:rsidRPr="002C67E8">
        <w:rPr>
          <w:rFonts w:cstheme="minorHAnsi"/>
          <w:sz w:val="20"/>
          <w:szCs w:val="20"/>
        </w:rPr>
        <w:t xml:space="preserve">Kao jamstvo za otklanjanje nedostataka u jamstvenom roku ponuditelj će nakon </w:t>
      </w:r>
      <w:r w:rsidR="003A25A1">
        <w:rPr>
          <w:rFonts w:cstheme="minorHAnsi"/>
          <w:sz w:val="20"/>
          <w:szCs w:val="20"/>
        </w:rPr>
        <w:t xml:space="preserve">predanog i potpisanog radnog naloga o izvršenom servisu </w:t>
      </w:r>
      <w:r w:rsidRPr="002C67E8">
        <w:rPr>
          <w:rFonts w:cstheme="minorHAnsi"/>
          <w:sz w:val="20"/>
          <w:szCs w:val="20"/>
        </w:rPr>
        <w:t>dostaviti naručitelju bjanko zadužnicu (potvrđenu od javnog bilježnika) kao jamstvo za otklanjanje nedostataka u jamstvenom roku u visini od 10% (desetposto) ukupne vrijednosti. Izjavu je potrebno ovjeriti potpisom osobe ovlaštene za zastupanje ponuditelja i pečatom.</w:t>
      </w:r>
    </w:p>
    <w:p w14:paraId="6773FBE1" w14:textId="4D71BFAF" w:rsidR="002C67E8" w:rsidRPr="002C67E8" w:rsidRDefault="002C67E8" w:rsidP="002C67E8">
      <w:pPr>
        <w:spacing w:line="276" w:lineRule="auto"/>
        <w:rPr>
          <w:rFonts w:cstheme="minorHAnsi"/>
          <w:sz w:val="20"/>
          <w:szCs w:val="20"/>
        </w:rPr>
      </w:pPr>
      <w:r w:rsidRPr="002C67E8">
        <w:rPr>
          <w:rFonts w:cstheme="minorHAnsi"/>
          <w:sz w:val="20"/>
          <w:szCs w:val="20"/>
        </w:rPr>
        <w:t>Trajanje jamstva za otklanjanje nedostataka u jamstvenom roku počinje</w:t>
      </w:r>
      <w:r>
        <w:rPr>
          <w:rFonts w:cstheme="minorHAnsi"/>
          <w:sz w:val="20"/>
          <w:szCs w:val="20"/>
        </w:rPr>
        <w:t xml:space="preserve"> predanim i potpisanim radnim nalogom o izvršenom servisu i traje min. 12 mjeseci, sukladno predloženoj izjavi o jamstvenom roku.</w:t>
      </w:r>
      <w:r w:rsidRPr="002C67E8">
        <w:rPr>
          <w:rFonts w:cstheme="minorHAnsi"/>
          <w:sz w:val="20"/>
          <w:szCs w:val="20"/>
        </w:rPr>
        <w:t xml:space="preserve"> </w:t>
      </w:r>
    </w:p>
    <w:p w14:paraId="6792E01F" w14:textId="77777777" w:rsidR="002C67E8" w:rsidRPr="002C67E8" w:rsidRDefault="002C67E8" w:rsidP="002C67E8">
      <w:pPr>
        <w:spacing w:line="276" w:lineRule="auto"/>
        <w:rPr>
          <w:rFonts w:cstheme="minorHAnsi"/>
          <w:sz w:val="20"/>
          <w:szCs w:val="20"/>
        </w:rPr>
      </w:pPr>
    </w:p>
    <w:p w14:paraId="08ACE8FF" w14:textId="77777777" w:rsidR="002C67E8" w:rsidRPr="002C67E8" w:rsidRDefault="002C67E8" w:rsidP="002C67E8">
      <w:pPr>
        <w:spacing w:line="276" w:lineRule="auto"/>
        <w:rPr>
          <w:rFonts w:cstheme="minorHAnsi"/>
          <w:sz w:val="20"/>
          <w:szCs w:val="20"/>
        </w:rPr>
      </w:pPr>
      <w:r w:rsidRPr="002C67E8">
        <w:rPr>
          <w:rFonts w:cstheme="minorHAnsi"/>
          <w:sz w:val="20"/>
          <w:szCs w:val="20"/>
        </w:rPr>
        <w:t>U slučaju zajednice gospodarskih subjekata, Naručitelj će prihvatiti jamstvo koje glasi na bilo kojeg člana zajednice gospodarskih subjekata (garanta).</w:t>
      </w:r>
    </w:p>
    <w:p w14:paraId="3A34DFE4" w14:textId="77777777" w:rsidR="005F08AC" w:rsidRPr="009E7257" w:rsidRDefault="005F08AC" w:rsidP="00D9551F">
      <w:pPr>
        <w:jc w:val="both"/>
        <w:rPr>
          <w:rFonts w:cstheme="minorHAnsi"/>
          <w:b/>
          <w:sz w:val="20"/>
          <w:szCs w:val="20"/>
        </w:rPr>
      </w:pPr>
    </w:p>
    <w:p w14:paraId="14632C80" w14:textId="796B72D9" w:rsidR="00DB5D9D" w:rsidRPr="009E7257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9E7257">
        <w:rPr>
          <w:rFonts w:cstheme="minorHAnsi"/>
          <w:b/>
          <w:sz w:val="20"/>
          <w:szCs w:val="20"/>
        </w:rPr>
        <w:lastRenderedPageBreak/>
        <w:t>6</w:t>
      </w:r>
      <w:r w:rsidR="007875D1" w:rsidRPr="009E7257">
        <w:rPr>
          <w:rFonts w:cstheme="minorHAnsi"/>
          <w:b/>
          <w:sz w:val="20"/>
          <w:szCs w:val="20"/>
        </w:rPr>
        <w:t xml:space="preserve">. OSTALE ODREDBE </w:t>
      </w:r>
    </w:p>
    <w:p w14:paraId="3BAEEF5C" w14:textId="77777777" w:rsidR="007875D1" w:rsidRPr="009E7257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9E7257">
        <w:rPr>
          <w:rFonts w:cstheme="minorHAnsi"/>
          <w:b/>
          <w:sz w:val="20"/>
          <w:szCs w:val="20"/>
        </w:rPr>
        <w:t>6</w:t>
      </w:r>
      <w:r w:rsidR="007875D1" w:rsidRPr="009E7257">
        <w:rPr>
          <w:rFonts w:cstheme="minorHAnsi"/>
          <w:b/>
          <w:sz w:val="20"/>
          <w:szCs w:val="20"/>
        </w:rPr>
        <w:t xml:space="preserve">.1. Datum, vrijeme i mjesto dostave ponuda i otvaranja ponuda </w:t>
      </w:r>
    </w:p>
    <w:p w14:paraId="58062062" w14:textId="2935ADAA" w:rsidR="00DE4809" w:rsidRDefault="00DE4809" w:rsidP="00DE480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43381">
        <w:rPr>
          <w:rFonts w:ascii="Calibri" w:hAnsi="Calibri" w:cs="Calibri"/>
          <w:sz w:val="20"/>
          <w:szCs w:val="20"/>
        </w:rPr>
        <w:t xml:space="preserve">Ponude se moraju dostaviti na navedeni naslov: Komunalac d.o.o., Ferde Livadića 14a, 43000 Bjelovar, do </w:t>
      </w:r>
      <w:r w:rsidR="00BA2E6B">
        <w:rPr>
          <w:rFonts w:ascii="Calibri" w:hAnsi="Calibri" w:cs="Calibri"/>
          <w:b/>
          <w:bCs/>
          <w:sz w:val="20"/>
          <w:szCs w:val="20"/>
        </w:rPr>
        <w:t>16</w:t>
      </w:r>
      <w:r w:rsidR="00FF7AAD">
        <w:rPr>
          <w:rFonts w:ascii="Calibri" w:hAnsi="Calibri" w:cs="Calibri"/>
          <w:b/>
          <w:bCs/>
          <w:sz w:val="20"/>
          <w:szCs w:val="20"/>
        </w:rPr>
        <w:t>.</w:t>
      </w:r>
      <w:r w:rsidR="00BA2E6B">
        <w:rPr>
          <w:rFonts w:ascii="Calibri" w:hAnsi="Calibri" w:cs="Calibri"/>
          <w:b/>
          <w:bCs/>
          <w:sz w:val="20"/>
          <w:szCs w:val="20"/>
        </w:rPr>
        <w:t>12</w:t>
      </w:r>
      <w:r w:rsidR="00FF7AAD">
        <w:rPr>
          <w:rFonts w:ascii="Calibri" w:hAnsi="Calibri" w:cs="Calibri"/>
          <w:b/>
          <w:bCs/>
          <w:sz w:val="20"/>
          <w:szCs w:val="20"/>
        </w:rPr>
        <w:t>.2024.</w:t>
      </w:r>
      <w:r w:rsidR="005C3750" w:rsidRPr="00BB0264">
        <w:rPr>
          <w:rFonts w:ascii="Calibri" w:hAnsi="Calibri" w:cs="Calibri"/>
          <w:b/>
          <w:bCs/>
          <w:sz w:val="20"/>
          <w:szCs w:val="20"/>
        </w:rPr>
        <w:t xml:space="preserve"> godine do 1</w:t>
      </w:r>
      <w:r w:rsidR="00FF7AAD">
        <w:rPr>
          <w:rFonts w:ascii="Calibri" w:hAnsi="Calibri" w:cs="Calibri"/>
          <w:b/>
          <w:bCs/>
          <w:sz w:val="20"/>
          <w:szCs w:val="20"/>
        </w:rPr>
        <w:t>1</w:t>
      </w:r>
      <w:r w:rsidR="005C3750" w:rsidRPr="00BB0264">
        <w:rPr>
          <w:rFonts w:ascii="Calibri" w:hAnsi="Calibri" w:cs="Calibri"/>
          <w:b/>
          <w:bCs/>
          <w:sz w:val="20"/>
          <w:szCs w:val="20"/>
        </w:rPr>
        <w:t>:00 sati</w:t>
      </w:r>
      <w:r w:rsidR="005C3750" w:rsidRPr="00BB0264">
        <w:rPr>
          <w:rFonts w:ascii="Calibri" w:hAnsi="Calibri" w:cs="Calibri"/>
          <w:sz w:val="20"/>
          <w:szCs w:val="20"/>
        </w:rPr>
        <w:t xml:space="preserve"> sa naznakom </w:t>
      </w:r>
      <w:r w:rsidR="00BA2E6B" w:rsidRPr="00BA2E6B">
        <w:rPr>
          <w:rFonts w:ascii="Calibri" w:hAnsi="Calibri" w:cs="Calibri"/>
          <w:b/>
          <w:bCs/>
          <w:sz w:val="20"/>
          <w:szCs w:val="20"/>
        </w:rPr>
        <w:t>Popravak vozila BJ-135-II-automatski mjenjač</w:t>
      </w:r>
      <w:r w:rsidR="00FF7AAD">
        <w:rPr>
          <w:rFonts w:ascii="Calibri" w:hAnsi="Calibri" w:cs="Calibri"/>
          <w:sz w:val="20"/>
          <w:szCs w:val="20"/>
        </w:rPr>
        <w:t>,</w:t>
      </w:r>
      <w:r w:rsidR="005C3750" w:rsidRPr="00BB0264">
        <w:rPr>
          <w:rFonts w:ascii="Calibri" w:hAnsi="Calibri" w:cs="Calibri"/>
          <w:sz w:val="20"/>
          <w:szCs w:val="20"/>
        </w:rPr>
        <w:t xml:space="preserve"> </w:t>
      </w:r>
      <w:r w:rsidR="00FF7AAD" w:rsidRPr="00FF7AAD">
        <w:rPr>
          <w:rFonts w:ascii="Calibri" w:hAnsi="Calibri" w:cs="Calibri"/>
          <w:b/>
          <w:bCs/>
          <w:sz w:val="20"/>
          <w:szCs w:val="20"/>
        </w:rPr>
        <w:t>BN-</w:t>
      </w:r>
      <w:r w:rsidR="00BA2E6B">
        <w:rPr>
          <w:rFonts w:ascii="Calibri" w:hAnsi="Calibri" w:cs="Calibri"/>
          <w:b/>
          <w:bCs/>
          <w:sz w:val="20"/>
          <w:szCs w:val="20"/>
        </w:rPr>
        <w:t>80</w:t>
      </w:r>
      <w:r w:rsidR="00FF7AAD" w:rsidRPr="00FF7AAD">
        <w:rPr>
          <w:rFonts w:ascii="Calibri" w:hAnsi="Calibri" w:cs="Calibri"/>
          <w:b/>
          <w:bCs/>
          <w:sz w:val="20"/>
          <w:szCs w:val="20"/>
        </w:rPr>
        <w:t>-2024/K</w:t>
      </w:r>
    </w:p>
    <w:p w14:paraId="48399086" w14:textId="6CA462B4" w:rsidR="005F08AC" w:rsidRDefault="005C3750" w:rsidP="00B03B83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43381">
        <w:rPr>
          <w:rFonts w:ascii="Calibri" w:hAnsi="Calibri" w:cs="Calibri"/>
          <w:sz w:val="20"/>
          <w:szCs w:val="20"/>
        </w:rPr>
        <w:t xml:space="preserve">Otvaranje ponuda nije javno.   </w:t>
      </w:r>
    </w:p>
    <w:p w14:paraId="6F7DA4D0" w14:textId="77777777" w:rsidR="005C3750" w:rsidRPr="005C3750" w:rsidRDefault="005C3750" w:rsidP="00B03B83">
      <w:pPr>
        <w:spacing w:line="276" w:lineRule="auto"/>
        <w:jc w:val="both"/>
        <w:rPr>
          <w:rFonts w:ascii="Calibri" w:hAnsi="Calibri" w:cs="Calibri"/>
          <w:sz w:val="8"/>
          <w:szCs w:val="8"/>
        </w:rPr>
      </w:pPr>
    </w:p>
    <w:p w14:paraId="636A4B68" w14:textId="77777777" w:rsidR="00DA7849" w:rsidRPr="009E7257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9E7257">
        <w:rPr>
          <w:rFonts w:cstheme="minorHAnsi"/>
          <w:b/>
          <w:sz w:val="20"/>
          <w:szCs w:val="20"/>
        </w:rPr>
        <w:t>6</w:t>
      </w:r>
      <w:r w:rsidR="007875D1" w:rsidRPr="009E7257">
        <w:rPr>
          <w:rFonts w:cstheme="minorHAnsi"/>
          <w:b/>
          <w:sz w:val="20"/>
          <w:szCs w:val="20"/>
        </w:rPr>
        <w:t xml:space="preserve">.2. Rok donošenja odluke o odabiru  </w:t>
      </w:r>
    </w:p>
    <w:p w14:paraId="7FDBAFBE" w14:textId="29AAC14B" w:rsidR="00DA7849" w:rsidRPr="009E7257" w:rsidRDefault="007875D1" w:rsidP="00D9551F">
      <w:pPr>
        <w:jc w:val="both"/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Rok za donošenje odluke o odabiru iznosi </w:t>
      </w:r>
      <w:r w:rsidR="005C3750">
        <w:rPr>
          <w:rFonts w:cstheme="minorHAnsi"/>
          <w:sz w:val="20"/>
          <w:szCs w:val="20"/>
        </w:rPr>
        <w:t>1</w:t>
      </w:r>
      <w:r w:rsidR="0090636A" w:rsidRPr="009E7257">
        <w:rPr>
          <w:rFonts w:cstheme="minorHAnsi"/>
          <w:sz w:val="20"/>
          <w:szCs w:val="20"/>
        </w:rPr>
        <w:t>0</w:t>
      </w:r>
      <w:r w:rsidRPr="009E7257">
        <w:rPr>
          <w:rFonts w:cstheme="minorHAnsi"/>
          <w:sz w:val="20"/>
          <w:szCs w:val="20"/>
        </w:rPr>
        <w:t xml:space="preserve"> dana od dana isteka roka za dostavu ponude.          </w:t>
      </w:r>
    </w:p>
    <w:p w14:paraId="086C6F9F" w14:textId="4228A89D" w:rsidR="008B35BB" w:rsidRPr="005C3750" w:rsidRDefault="00B03B83" w:rsidP="008B35BB">
      <w:pPr>
        <w:jc w:val="both"/>
        <w:rPr>
          <w:rFonts w:cstheme="minorHAnsi"/>
          <w:b/>
          <w:sz w:val="20"/>
          <w:szCs w:val="20"/>
        </w:rPr>
      </w:pPr>
      <w:r w:rsidRPr="009E7257">
        <w:rPr>
          <w:rFonts w:cstheme="minorHAnsi"/>
          <w:b/>
          <w:sz w:val="20"/>
          <w:szCs w:val="20"/>
        </w:rPr>
        <w:t>6</w:t>
      </w:r>
      <w:r w:rsidR="007875D1" w:rsidRPr="009E7257">
        <w:rPr>
          <w:rFonts w:cstheme="minorHAnsi"/>
          <w:b/>
          <w:sz w:val="20"/>
          <w:szCs w:val="20"/>
        </w:rPr>
        <w:t xml:space="preserve">.3. Rok, način i uvjeti plaćanja </w:t>
      </w:r>
    </w:p>
    <w:p w14:paraId="7CB32B8D" w14:textId="77777777" w:rsidR="005C3750" w:rsidRPr="003B10E1" w:rsidRDefault="005C3750" w:rsidP="005C3750">
      <w:pPr>
        <w:jc w:val="both"/>
        <w:rPr>
          <w:rFonts w:cstheme="minorHAnsi"/>
          <w:sz w:val="20"/>
          <w:szCs w:val="20"/>
        </w:rPr>
      </w:pPr>
      <w:r w:rsidRPr="003B10E1">
        <w:rPr>
          <w:rFonts w:cstheme="minorHAnsi"/>
          <w:sz w:val="20"/>
          <w:szCs w:val="20"/>
        </w:rPr>
        <w:t>Naručitelj će sva plaćanja izvršiti na IBAN izvršitelja u roku od 30 dana od dana zaprimanja valjanog računa koji sadrži sve zakonom propisane elemente.</w:t>
      </w:r>
    </w:p>
    <w:p w14:paraId="009AB903" w14:textId="77777777" w:rsidR="005C3750" w:rsidRPr="003B10E1" w:rsidRDefault="005C3750" w:rsidP="005C3750">
      <w:pPr>
        <w:jc w:val="both"/>
        <w:rPr>
          <w:rFonts w:cstheme="minorHAnsi"/>
          <w:sz w:val="20"/>
          <w:szCs w:val="20"/>
        </w:rPr>
      </w:pPr>
      <w:r w:rsidRPr="003B10E1">
        <w:rPr>
          <w:rFonts w:cstheme="minorHAnsi"/>
          <w:sz w:val="20"/>
          <w:szCs w:val="20"/>
        </w:rPr>
        <w:t>Naručitelj se, sukladno članku 6. stavku 1. Zakona o elektroničkom izdavanju računa u javnoj nabavi („Narodne novine“ broj 94/18), obvezuje zaprimiti i obraditi te izvršiti plaćanja elektroničkog računa i pratećih isprava izdanih sukladno europskoj normi</w:t>
      </w:r>
    </w:p>
    <w:p w14:paraId="4AB85413" w14:textId="77777777" w:rsidR="005C3750" w:rsidRPr="003B10E1" w:rsidRDefault="005C3750" w:rsidP="005C3750">
      <w:pPr>
        <w:jc w:val="both"/>
        <w:rPr>
          <w:rFonts w:cstheme="minorHAnsi"/>
          <w:sz w:val="20"/>
          <w:szCs w:val="20"/>
        </w:rPr>
      </w:pPr>
      <w:r w:rsidRPr="003B10E1">
        <w:rPr>
          <w:rFonts w:cstheme="minorHAnsi"/>
          <w:sz w:val="20"/>
          <w:szCs w:val="20"/>
        </w:rPr>
        <w:t>Od 1. srpnja 2019. godine, sukladno članku 7. Zakona o elektroničkom izdavanju računa u javnoj nabavi, Naručitelj će plaćanje po ovom Ugovoru vršiti isključivo na temelju e-računa te je Izvršitelj obvezan od toga dana izdavati i slati elektroničke račune i prateće isprave sukladno europskoj normi.</w:t>
      </w:r>
    </w:p>
    <w:p w14:paraId="1C7E2849" w14:textId="77777777" w:rsidR="005C3750" w:rsidRDefault="005C3750" w:rsidP="005C3750">
      <w:pPr>
        <w:jc w:val="both"/>
        <w:rPr>
          <w:rFonts w:cstheme="minorHAnsi"/>
          <w:sz w:val="20"/>
          <w:szCs w:val="20"/>
        </w:rPr>
      </w:pPr>
      <w:r w:rsidRPr="003B10E1">
        <w:rPr>
          <w:rFonts w:cstheme="minorHAnsi"/>
          <w:sz w:val="20"/>
          <w:szCs w:val="20"/>
        </w:rPr>
        <w:t>Predujam je isključen, kao i traženje sredstava osiguranja plaćanja.</w:t>
      </w:r>
    </w:p>
    <w:p w14:paraId="4FD17B52" w14:textId="77777777" w:rsidR="00325173" w:rsidRPr="003B10E1" w:rsidRDefault="00325173" w:rsidP="005C3750">
      <w:pPr>
        <w:jc w:val="both"/>
        <w:rPr>
          <w:rFonts w:cstheme="minorHAnsi"/>
          <w:sz w:val="20"/>
          <w:szCs w:val="20"/>
        </w:rPr>
      </w:pPr>
    </w:p>
    <w:p w14:paraId="1156F58C" w14:textId="3F087611" w:rsidR="00822805" w:rsidRPr="009E7257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9E7257">
        <w:rPr>
          <w:rFonts w:cstheme="minorHAnsi"/>
          <w:b/>
          <w:sz w:val="20"/>
          <w:szCs w:val="20"/>
        </w:rPr>
        <w:t>6</w:t>
      </w:r>
      <w:r w:rsidR="00DA7849" w:rsidRPr="009E7257">
        <w:rPr>
          <w:rFonts w:cstheme="minorHAnsi"/>
          <w:b/>
          <w:sz w:val="20"/>
          <w:szCs w:val="20"/>
        </w:rPr>
        <w:t xml:space="preserve">.4. Troškovi ponude </w:t>
      </w:r>
    </w:p>
    <w:p w14:paraId="4672B239" w14:textId="77777777" w:rsidR="00BA2E6B" w:rsidRDefault="00DA7849" w:rsidP="00BA2E6B">
      <w:pPr>
        <w:jc w:val="both"/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Ponuditelj će snositi sve troškove u vezi njegovog sudjelovanja u nadmetanju, a Naručitelj ni u kojem slučaju nije odgovoran ili dužan snositi troškove bez obzira </w:t>
      </w:r>
      <w:r w:rsidR="00E57BE8" w:rsidRPr="009E7257">
        <w:rPr>
          <w:rFonts w:cstheme="minorHAnsi"/>
          <w:sz w:val="20"/>
          <w:szCs w:val="20"/>
        </w:rPr>
        <w:t>na vođenje ili ishod nadmetanja.</w:t>
      </w:r>
    </w:p>
    <w:p w14:paraId="5885A2B6" w14:textId="0C66D0D0" w:rsidR="00BB0264" w:rsidRPr="00BA2E6B" w:rsidRDefault="00BB0264" w:rsidP="00BA2E6B">
      <w:pPr>
        <w:jc w:val="both"/>
        <w:rPr>
          <w:rFonts w:cstheme="minorHAnsi"/>
          <w:sz w:val="20"/>
          <w:szCs w:val="20"/>
        </w:rPr>
      </w:pPr>
    </w:p>
    <w:p w14:paraId="24A77C2C" w14:textId="77777777" w:rsidR="00E5673C" w:rsidRDefault="00E5673C" w:rsidP="00BB0264">
      <w:pPr>
        <w:jc w:val="center"/>
        <w:rPr>
          <w:rFonts w:cs="Calibri"/>
          <w:b/>
          <w:sz w:val="20"/>
          <w:szCs w:val="20"/>
        </w:rPr>
      </w:pPr>
    </w:p>
    <w:p w14:paraId="11D6AB20" w14:textId="77777777" w:rsidR="002C67E8" w:rsidRDefault="002C67E8" w:rsidP="00BB0264">
      <w:pPr>
        <w:jc w:val="center"/>
        <w:rPr>
          <w:rFonts w:cs="Calibri"/>
          <w:b/>
          <w:sz w:val="20"/>
          <w:szCs w:val="20"/>
        </w:rPr>
      </w:pPr>
    </w:p>
    <w:p w14:paraId="1F35F8E9" w14:textId="77777777" w:rsidR="002C67E8" w:rsidRDefault="002C67E8" w:rsidP="00BB0264">
      <w:pPr>
        <w:jc w:val="center"/>
        <w:rPr>
          <w:rFonts w:cs="Calibri"/>
          <w:b/>
          <w:sz w:val="20"/>
          <w:szCs w:val="20"/>
        </w:rPr>
      </w:pPr>
    </w:p>
    <w:p w14:paraId="6DCB1A9F" w14:textId="77777777" w:rsidR="002C67E8" w:rsidRDefault="002C67E8" w:rsidP="00BB0264">
      <w:pPr>
        <w:jc w:val="center"/>
        <w:rPr>
          <w:rFonts w:cs="Calibri"/>
          <w:b/>
          <w:sz w:val="20"/>
          <w:szCs w:val="20"/>
        </w:rPr>
      </w:pPr>
    </w:p>
    <w:p w14:paraId="79EFF919" w14:textId="77777777" w:rsidR="002C67E8" w:rsidRDefault="002C67E8" w:rsidP="00BB0264">
      <w:pPr>
        <w:jc w:val="center"/>
        <w:rPr>
          <w:rFonts w:cs="Calibri"/>
          <w:b/>
          <w:sz w:val="20"/>
          <w:szCs w:val="20"/>
        </w:rPr>
      </w:pPr>
    </w:p>
    <w:p w14:paraId="19B2DE45" w14:textId="77777777" w:rsidR="002C67E8" w:rsidRDefault="002C67E8" w:rsidP="00BB0264">
      <w:pPr>
        <w:jc w:val="center"/>
        <w:rPr>
          <w:rFonts w:cs="Calibri"/>
          <w:b/>
          <w:sz w:val="20"/>
          <w:szCs w:val="20"/>
        </w:rPr>
      </w:pPr>
    </w:p>
    <w:p w14:paraId="3C9D274C" w14:textId="77777777" w:rsidR="002C67E8" w:rsidRDefault="002C67E8" w:rsidP="00BB0264">
      <w:pPr>
        <w:jc w:val="center"/>
        <w:rPr>
          <w:rFonts w:cs="Calibri"/>
          <w:b/>
          <w:sz w:val="20"/>
          <w:szCs w:val="20"/>
        </w:rPr>
      </w:pPr>
    </w:p>
    <w:p w14:paraId="40122D81" w14:textId="77777777" w:rsidR="002C67E8" w:rsidRDefault="002C67E8" w:rsidP="00BB0264">
      <w:pPr>
        <w:jc w:val="center"/>
        <w:rPr>
          <w:rFonts w:cs="Calibri"/>
          <w:b/>
          <w:sz w:val="20"/>
          <w:szCs w:val="20"/>
        </w:rPr>
      </w:pPr>
    </w:p>
    <w:p w14:paraId="08FCD823" w14:textId="77777777" w:rsidR="002C67E8" w:rsidRDefault="002C67E8" w:rsidP="00BB0264">
      <w:pPr>
        <w:jc w:val="center"/>
        <w:rPr>
          <w:rFonts w:cs="Calibri"/>
          <w:b/>
          <w:sz w:val="20"/>
          <w:szCs w:val="20"/>
        </w:rPr>
      </w:pPr>
    </w:p>
    <w:p w14:paraId="7AD37EDE" w14:textId="77777777" w:rsidR="002C67E8" w:rsidRDefault="002C67E8" w:rsidP="00BB0264">
      <w:pPr>
        <w:jc w:val="center"/>
        <w:rPr>
          <w:rFonts w:cs="Calibri"/>
          <w:b/>
          <w:sz w:val="20"/>
          <w:szCs w:val="20"/>
        </w:rPr>
      </w:pPr>
    </w:p>
    <w:p w14:paraId="6FBD9837" w14:textId="77777777" w:rsidR="002C67E8" w:rsidRDefault="002C67E8" w:rsidP="00BB0264">
      <w:pPr>
        <w:jc w:val="center"/>
        <w:rPr>
          <w:rFonts w:cs="Calibri"/>
          <w:b/>
          <w:sz w:val="20"/>
          <w:szCs w:val="20"/>
        </w:rPr>
      </w:pPr>
    </w:p>
    <w:p w14:paraId="33AF7672" w14:textId="77777777" w:rsidR="002C67E8" w:rsidRDefault="002C67E8" w:rsidP="00BB0264">
      <w:pPr>
        <w:jc w:val="center"/>
        <w:rPr>
          <w:rFonts w:cs="Calibri"/>
          <w:b/>
          <w:sz w:val="20"/>
          <w:szCs w:val="20"/>
        </w:rPr>
      </w:pPr>
    </w:p>
    <w:p w14:paraId="0AE85B1D" w14:textId="77777777" w:rsidR="002C67E8" w:rsidRDefault="002C67E8" w:rsidP="00BB0264">
      <w:pPr>
        <w:jc w:val="center"/>
        <w:rPr>
          <w:rFonts w:cs="Calibri"/>
          <w:b/>
          <w:sz w:val="20"/>
          <w:szCs w:val="20"/>
        </w:rPr>
      </w:pPr>
    </w:p>
    <w:p w14:paraId="49F547FD" w14:textId="3ED8219C" w:rsidR="002C67E8" w:rsidRPr="002C67E8" w:rsidRDefault="002C67E8" w:rsidP="002C67E8">
      <w:pPr>
        <w:rPr>
          <w:rFonts w:cs="Calibri"/>
          <w:i/>
          <w:iCs/>
          <w:sz w:val="20"/>
          <w:szCs w:val="20"/>
        </w:rPr>
      </w:pPr>
      <w:r w:rsidRPr="002C67E8">
        <w:rPr>
          <w:rFonts w:cs="Calibri"/>
          <w:i/>
          <w:iCs/>
          <w:sz w:val="20"/>
          <w:szCs w:val="20"/>
        </w:rPr>
        <w:lastRenderedPageBreak/>
        <w:t xml:space="preserve">Obrazac </w:t>
      </w:r>
      <w:r>
        <w:rPr>
          <w:rFonts w:cs="Calibri"/>
          <w:i/>
          <w:iCs/>
          <w:sz w:val="20"/>
          <w:szCs w:val="20"/>
        </w:rPr>
        <w:t>1</w:t>
      </w:r>
    </w:p>
    <w:p w14:paraId="5ED6FC1D" w14:textId="77777777" w:rsidR="002C67E8" w:rsidRDefault="002C67E8" w:rsidP="00BB0264">
      <w:pPr>
        <w:jc w:val="center"/>
        <w:rPr>
          <w:rFonts w:cs="Calibri"/>
          <w:b/>
          <w:sz w:val="20"/>
          <w:szCs w:val="20"/>
        </w:rPr>
      </w:pPr>
    </w:p>
    <w:p w14:paraId="19C01323" w14:textId="683F48C1" w:rsidR="00BB0264" w:rsidRDefault="00BB0264" w:rsidP="00BB0264">
      <w:pPr>
        <w:jc w:val="center"/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PONUDBENI LIST</w:t>
      </w:r>
    </w:p>
    <w:p w14:paraId="78AAD238" w14:textId="77777777" w:rsidR="00BB0264" w:rsidRDefault="00BB0264" w:rsidP="00BB0264">
      <w:pPr>
        <w:jc w:val="center"/>
        <w:rPr>
          <w:rFonts w:cs="Calibri"/>
          <w:b/>
          <w:sz w:val="20"/>
          <w:szCs w:val="20"/>
        </w:rPr>
      </w:pPr>
    </w:p>
    <w:p w14:paraId="4C4FAA80" w14:textId="762BD128" w:rsidR="00BB0264" w:rsidRDefault="00BB0264" w:rsidP="00BB0264">
      <w:pPr>
        <w:rPr>
          <w:rFonts w:ascii="Calibri" w:hAnsi="Calibri" w:cs="Calibri"/>
          <w:b/>
          <w:bCs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NARUČITELJ:  </w:t>
      </w:r>
      <w:r w:rsidRPr="00143381">
        <w:rPr>
          <w:rFonts w:ascii="Calibri" w:hAnsi="Calibri" w:cs="Calibri"/>
          <w:b/>
          <w:bCs/>
          <w:sz w:val="20"/>
          <w:szCs w:val="20"/>
        </w:rPr>
        <w:t>Komunalac d.o.o. Bjelovar, Ferde Livadića 14 a</w:t>
      </w:r>
      <w:r>
        <w:rPr>
          <w:rFonts w:ascii="Calibri" w:hAnsi="Calibri" w:cs="Calibri"/>
          <w:b/>
          <w:bCs/>
          <w:sz w:val="20"/>
          <w:szCs w:val="20"/>
        </w:rPr>
        <w:t>,</w:t>
      </w:r>
      <w:r w:rsidRPr="00143381">
        <w:rPr>
          <w:rFonts w:ascii="Calibri" w:hAnsi="Calibri" w:cs="Calibri"/>
          <w:b/>
          <w:bCs/>
          <w:sz w:val="20"/>
          <w:szCs w:val="20"/>
        </w:rPr>
        <w:t xml:space="preserve"> OIB 27962400486 </w:t>
      </w:r>
    </w:p>
    <w:p w14:paraId="274CC997" w14:textId="2A07F283" w:rsidR="00BB0264" w:rsidRDefault="00BB0264" w:rsidP="00BB0264">
      <w:pPr>
        <w:rPr>
          <w:rFonts w:ascii="Calibri" w:hAnsi="Calibri"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PREDMET NABAVE:</w:t>
      </w:r>
      <w:r w:rsidRPr="00E64397">
        <w:rPr>
          <w:rFonts w:cs="Calibri"/>
          <w:sz w:val="20"/>
          <w:szCs w:val="20"/>
        </w:rPr>
        <w:t xml:space="preserve"> </w:t>
      </w:r>
      <w:r w:rsidR="00BA2E6B" w:rsidRPr="00BA2E6B">
        <w:rPr>
          <w:rFonts w:ascii="Calibri" w:hAnsi="Calibri" w:cs="Calibri"/>
          <w:b/>
          <w:bCs/>
          <w:sz w:val="20"/>
          <w:szCs w:val="20"/>
        </w:rPr>
        <w:t>Popravak vozila BJ-135-II-automatski mjenjač</w:t>
      </w:r>
      <w:r w:rsidR="00BA2E6B">
        <w:rPr>
          <w:rFonts w:ascii="Calibri" w:hAnsi="Calibri" w:cs="Calibri"/>
          <w:b/>
          <w:bCs/>
          <w:sz w:val="20"/>
          <w:szCs w:val="20"/>
        </w:rPr>
        <w:t>, BN-80-2024/K</w:t>
      </w:r>
    </w:p>
    <w:p w14:paraId="47DE7E92" w14:textId="77777777" w:rsidR="00BB0264" w:rsidRPr="00E64397" w:rsidRDefault="00BB0264" w:rsidP="00BB0264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Broj i datum ponude  ______________________ </w:t>
      </w:r>
      <w:r w:rsidRPr="00E64397">
        <w:rPr>
          <w:rFonts w:cs="Calibri"/>
          <w:b/>
          <w:sz w:val="20"/>
          <w:szCs w:val="20"/>
        </w:rPr>
        <w:tab/>
      </w:r>
    </w:p>
    <w:p w14:paraId="3DAA8347" w14:textId="77777777" w:rsidR="00BB0264" w:rsidRPr="00E64397" w:rsidRDefault="00BB0264" w:rsidP="00BB0264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1. Naziv (tvrtka ili skraćena tvrtka)</w:t>
      </w:r>
      <w:r>
        <w:rPr>
          <w:rFonts w:cs="Calibri"/>
          <w:sz w:val="20"/>
          <w:szCs w:val="20"/>
        </w:rPr>
        <w:t xml:space="preserve"> _____________________________________________________________</w:t>
      </w:r>
    </w:p>
    <w:p w14:paraId="517B0545" w14:textId="77777777" w:rsidR="00BB0264" w:rsidRPr="00E64397" w:rsidRDefault="00BB0264" w:rsidP="00BB0264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2. Sjedište i adresa</w:t>
      </w:r>
      <w:r>
        <w:rPr>
          <w:rFonts w:cs="Calibri"/>
          <w:sz w:val="20"/>
          <w:szCs w:val="20"/>
        </w:rPr>
        <w:t xml:space="preserve"> _________________________________________________________________________</w:t>
      </w:r>
    </w:p>
    <w:p w14:paraId="77861708" w14:textId="77777777" w:rsidR="00BB0264" w:rsidRPr="00E64397" w:rsidRDefault="00BB0264" w:rsidP="00BB0264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3. OIB</w:t>
      </w:r>
      <w:r>
        <w:rPr>
          <w:rFonts w:cs="Calibri"/>
          <w:sz w:val="20"/>
          <w:szCs w:val="20"/>
        </w:rPr>
        <w:t xml:space="preserve"> __________________________</w:t>
      </w:r>
      <w:r w:rsidRPr="00E64397">
        <w:rPr>
          <w:rFonts w:cs="Calibri"/>
          <w:sz w:val="20"/>
          <w:szCs w:val="20"/>
        </w:rPr>
        <w:t xml:space="preserve"> </w:t>
      </w:r>
    </w:p>
    <w:p w14:paraId="6E2E8E7B" w14:textId="77777777" w:rsidR="00BB0264" w:rsidRPr="00E64397" w:rsidRDefault="00BB0264" w:rsidP="00BB0264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4. Broj računa</w:t>
      </w:r>
      <w:r>
        <w:rPr>
          <w:rFonts w:cs="Calibri"/>
          <w:sz w:val="20"/>
          <w:szCs w:val="20"/>
        </w:rPr>
        <w:t xml:space="preserve"> _______________________________, </w:t>
      </w:r>
      <w:r w:rsidRPr="00E64397">
        <w:rPr>
          <w:rFonts w:cs="Calibri"/>
          <w:sz w:val="20"/>
          <w:szCs w:val="20"/>
        </w:rPr>
        <w:t>Banka</w:t>
      </w:r>
      <w:r>
        <w:rPr>
          <w:rFonts w:cs="Calibri"/>
          <w:sz w:val="20"/>
          <w:szCs w:val="20"/>
        </w:rPr>
        <w:t xml:space="preserve"> _______________________________________</w:t>
      </w:r>
    </w:p>
    <w:p w14:paraId="0B1CF933" w14:textId="77777777" w:rsidR="00BB0264" w:rsidRPr="00E64397" w:rsidRDefault="00BB0264" w:rsidP="00BB0264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5. Navod da li je ponuditelj u sustavu PDV-a</w:t>
      </w:r>
      <w:r>
        <w:rPr>
          <w:rFonts w:cs="Calibri"/>
          <w:sz w:val="20"/>
          <w:szCs w:val="20"/>
        </w:rPr>
        <w:t xml:space="preserve">     </w:t>
      </w:r>
      <w:r>
        <w:rPr>
          <w:rFonts w:cs="Calibri"/>
          <w:sz w:val="20"/>
          <w:szCs w:val="20"/>
        </w:rPr>
        <w:tab/>
        <w:t>DA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NE</w:t>
      </w:r>
    </w:p>
    <w:p w14:paraId="7190DE62" w14:textId="77777777" w:rsidR="00BB0264" w:rsidRPr="00E64397" w:rsidRDefault="00BB0264" w:rsidP="00BB0264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6. Adresa za dostavu pošte</w:t>
      </w:r>
      <w:r>
        <w:rPr>
          <w:rFonts w:cs="Calibri"/>
          <w:sz w:val="20"/>
          <w:szCs w:val="20"/>
        </w:rPr>
        <w:t xml:space="preserve"> __________________________________________________________________</w:t>
      </w:r>
    </w:p>
    <w:p w14:paraId="5DB05308" w14:textId="77777777" w:rsidR="00BB0264" w:rsidRPr="00E64397" w:rsidRDefault="00BB0264" w:rsidP="00BB0264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7. Adresa e-pošte </w:t>
      </w:r>
      <w:r>
        <w:rPr>
          <w:rFonts w:cs="Calibri"/>
          <w:sz w:val="20"/>
          <w:szCs w:val="20"/>
        </w:rPr>
        <w:t>_________________________________________________________________________</w:t>
      </w:r>
    </w:p>
    <w:p w14:paraId="506E3671" w14:textId="77777777" w:rsidR="00BB0264" w:rsidRPr="00E64397" w:rsidRDefault="00BB0264" w:rsidP="00BB0264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8. Kontakt osoba ponuditelja</w:t>
      </w:r>
      <w:r>
        <w:rPr>
          <w:rFonts w:cs="Calibri"/>
          <w:sz w:val="20"/>
          <w:szCs w:val="20"/>
        </w:rPr>
        <w:t xml:space="preserve"> ________________________________________________________________</w:t>
      </w:r>
    </w:p>
    <w:p w14:paraId="2F2B7367" w14:textId="77777777" w:rsidR="00BB0264" w:rsidRPr="00E64397" w:rsidRDefault="00BB0264" w:rsidP="00BB0264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9. Broj telefona </w:t>
      </w:r>
      <w:r>
        <w:rPr>
          <w:rFonts w:cs="Calibri"/>
          <w:sz w:val="20"/>
          <w:szCs w:val="20"/>
        </w:rPr>
        <w:t>_____________________________</w:t>
      </w:r>
    </w:p>
    <w:p w14:paraId="30F714E7" w14:textId="77777777" w:rsidR="00BB0264" w:rsidRPr="00E64397" w:rsidRDefault="00BB0264" w:rsidP="00BB0264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10. Ovlaštena osoba za zastupanje, potpisnik ugovora</w:t>
      </w:r>
      <w:r>
        <w:rPr>
          <w:rFonts w:cs="Calibri"/>
          <w:sz w:val="20"/>
          <w:szCs w:val="20"/>
        </w:rPr>
        <w:t xml:space="preserve"> ____________________________________________</w:t>
      </w:r>
    </w:p>
    <w:p w14:paraId="11E9BDA2" w14:textId="77777777" w:rsidR="00BB0264" w:rsidRPr="00E64397" w:rsidRDefault="00BB0264" w:rsidP="00BB0264">
      <w:pPr>
        <w:spacing w:after="0"/>
        <w:jc w:val="both"/>
        <w:rPr>
          <w:rFonts w:eastAsia="Times New Roman" w:cs="Calibri"/>
          <w:sz w:val="20"/>
          <w:szCs w:val="20"/>
          <w:lang w:eastAsia="hr-HR"/>
        </w:rPr>
      </w:pPr>
      <w:r w:rsidRPr="00E64397">
        <w:rPr>
          <w:rFonts w:eastAsia="Times New Roman" w:cs="Calibri"/>
          <w:sz w:val="20"/>
          <w:szCs w:val="20"/>
          <w:lang w:eastAsia="hr-HR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4F1CAFEA" w14:textId="77777777" w:rsidR="00BB0264" w:rsidRPr="00E64397" w:rsidRDefault="00BB0264" w:rsidP="00BB0264">
      <w:pPr>
        <w:rPr>
          <w:rFonts w:cs="Calibri"/>
          <w:b/>
          <w:sz w:val="20"/>
          <w:szCs w:val="20"/>
        </w:rPr>
      </w:pPr>
    </w:p>
    <w:p w14:paraId="1A958977" w14:textId="77777777" w:rsidR="00BB0264" w:rsidRPr="00E64397" w:rsidRDefault="00BB0264" w:rsidP="00BB0264">
      <w:pPr>
        <w:rPr>
          <w:rFonts w:cs="Calibri"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CIJENA  PONUDE</w:t>
      </w:r>
    </w:p>
    <w:p w14:paraId="75C74B75" w14:textId="77777777" w:rsidR="00BB0264" w:rsidRPr="00E64397" w:rsidRDefault="00BB0264" w:rsidP="00BB0264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bez PDV-a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79A6AE4D" w14:textId="77777777" w:rsidR="00BB0264" w:rsidRPr="00E64397" w:rsidRDefault="00BB0264" w:rsidP="00BB0264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PDV 25%                             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0A79C845" w14:textId="77777777" w:rsidR="00BB0264" w:rsidRPr="00E64397" w:rsidRDefault="00BB0264" w:rsidP="00BB0264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s PDV-om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7D04C220" w14:textId="77777777" w:rsidR="00BB0264" w:rsidRDefault="00BB0264" w:rsidP="00BB0264">
      <w:pPr>
        <w:jc w:val="both"/>
        <w:rPr>
          <w:rFonts w:cs="Calibri"/>
          <w:sz w:val="16"/>
          <w:szCs w:val="16"/>
        </w:rPr>
      </w:pPr>
      <w:r w:rsidRPr="00E64397">
        <w:rPr>
          <w:rFonts w:cs="Calibri"/>
          <w:sz w:val="16"/>
          <w:szCs w:val="16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3A983545" w14:textId="77777777" w:rsidR="00BB0264" w:rsidRDefault="00BB0264" w:rsidP="00BB0264">
      <w:pPr>
        <w:jc w:val="both"/>
        <w:rPr>
          <w:rFonts w:cs="Calibri"/>
          <w:sz w:val="16"/>
          <w:szCs w:val="16"/>
        </w:rPr>
      </w:pPr>
    </w:p>
    <w:p w14:paraId="7BE75EC6" w14:textId="77777777" w:rsidR="00BB0264" w:rsidRPr="00454F82" w:rsidRDefault="00BB0264" w:rsidP="00BB0264">
      <w:pPr>
        <w:jc w:val="both"/>
        <w:rPr>
          <w:rFonts w:cs="Calibri"/>
          <w:sz w:val="16"/>
          <w:szCs w:val="16"/>
        </w:rPr>
      </w:pPr>
    </w:p>
    <w:p w14:paraId="7C40646A" w14:textId="77777777" w:rsidR="00BB0264" w:rsidRPr="00E64397" w:rsidRDefault="00BB0264" w:rsidP="00BB0264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   _________________________________</w:t>
      </w:r>
    </w:p>
    <w:p w14:paraId="4D593A3B" w14:textId="77777777" w:rsidR="00BB0264" w:rsidRPr="00E64397" w:rsidRDefault="00BB0264" w:rsidP="00BB0264">
      <w:pPr>
        <w:spacing w:after="0"/>
        <w:ind w:left="4248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(Ime i prezime ovlaštene osobe ponuditelja)</w:t>
      </w:r>
    </w:p>
    <w:p w14:paraId="731BCFDC" w14:textId="77777777" w:rsidR="00BB0264" w:rsidRPr="00E64397" w:rsidRDefault="00BB0264" w:rsidP="00BB0264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0D021061" w14:textId="77777777" w:rsidR="00BB0264" w:rsidRPr="00E64397" w:rsidRDefault="00BB0264" w:rsidP="00BB0264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233B0A9E" w14:textId="77777777" w:rsidR="00BB0264" w:rsidRPr="00E64397" w:rsidRDefault="00BB0264" w:rsidP="00BB0264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M.P.           ____________________________</w:t>
      </w:r>
    </w:p>
    <w:p w14:paraId="2B131DC6" w14:textId="77777777" w:rsidR="00BB0264" w:rsidRPr="00E64397" w:rsidRDefault="00BB0264" w:rsidP="00BB0264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(Potpis ovlaštene osobe ponuditelja)</w:t>
      </w:r>
    </w:p>
    <w:p w14:paraId="176A0E9F" w14:textId="77777777" w:rsidR="00BB0264" w:rsidRDefault="00BB0264" w:rsidP="00BB0264">
      <w:pPr>
        <w:spacing w:after="0"/>
        <w:rPr>
          <w:rFonts w:eastAsia="Times New Roman" w:cs="Calibri"/>
          <w:i/>
          <w:sz w:val="20"/>
          <w:szCs w:val="20"/>
          <w:lang w:val="en-GB" w:eastAsia="hr-HR"/>
        </w:rPr>
      </w:pPr>
    </w:p>
    <w:p w14:paraId="191BD1A4" w14:textId="77777777" w:rsidR="002C67E8" w:rsidRDefault="002C67E8" w:rsidP="00B03B83">
      <w:pPr>
        <w:rPr>
          <w:rFonts w:ascii="Times New Roman" w:hAnsi="Times New Roman" w:cs="Times New Roman"/>
          <w:sz w:val="24"/>
          <w:szCs w:val="24"/>
        </w:rPr>
      </w:pPr>
    </w:p>
    <w:p w14:paraId="33809E22" w14:textId="77777777" w:rsidR="002C67E8" w:rsidRDefault="002C67E8" w:rsidP="00B03B83">
      <w:pPr>
        <w:rPr>
          <w:rFonts w:ascii="Times New Roman" w:hAnsi="Times New Roman" w:cs="Times New Roman"/>
          <w:sz w:val="24"/>
          <w:szCs w:val="24"/>
        </w:rPr>
      </w:pPr>
    </w:p>
    <w:p w14:paraId="06B7DCAA" w14:textId="554AED85" w:rsidR="00713453" w:rsidRPr="00713453" w:rsidRDefault="00713453" w:rsidP="00713453">
      <w:pPr>
        <w:rPr>
          <w:rFonts w:cstheme="minorHAnsi"/>
          <w:bCs/>
          <w:i/>
          <w:iCs/>
          <w:sz w:val="20"/>
          <w:szCs w:val="20"/>
        </w:rPr>
      </w:pPr>
      <w:r w:rsidRPr="00713453">
        <w:rPr>
          <w:rFonts w:cstheme="minorHAnsi"/>
          <w:bCs/>
          <w:i/>
          <w:iCs/>
          <w:sz w:val="20"/>
          <w:szCs w:val="20"/>
        </w:rPr>
        <w:t xml:space="preserve">Obrazac </w:t>
      </w:r>
      <w:r w:rsidR="0027442D">
        <w:rPr>
          <w:rFonts w:cstheme="minorHAnsi"/>
          <w:bCs/>
          <w:i/>
          <w:iCs/>
          <w:sz w:val="20"/>
          <w:szCs w:val="20"/>
        </w:rPr>
        <w:t>2</w:t>
      </w:r>
    </w:p>
    <w:p w14:paraId="56990EF8" w14:textId="77777777" w:rsidR="00713453" w:rsidRPr="00713453" w:rsidRDefault="00713453" w:rsidP="00713453">
      <w:pPr>
        <w:rPr>
          <w:rFonts w:cstheme="minorHAnsi"/>
          <w:b/>
          <w:sz w:val="20"/>
          <w:szCs w:val="20"/>
        </w:rPr>
      </w:pPr>
      <w:r w:rsidRPr="00713453">
        <w:rPr>
          <w:rFonts w:cstheme="minorHAnsi"/>
          <w:b/>
          <w:sz w:val="20"/>
          <w:szCs w:val="20"/>
        </w:rPr>
        <w:t>PREDLOŽAK IZJAVE O JAMSTVENOM ROKU</w:t>
      </w:r>
    </w:p>
    <w:p w14:paraId="48E01630" w14:textId="77777777" w:rsidR="00713453" w:rsidRPr="00713453" w:rsidRDefault="00713453" w:rsidP="00713453">
      <w:pPr>
        <w:rPr>
          <w:rFonts w:cstheme="minorHAnsi"/>
          <w:b/>
          <w:bCs/>
          <w:sz w:val="20"/>
          <w:szCs w:val="20"/>
        </w:rPr>
      </w:pPr>
    </w:p>
    <w:p w14:paraId="57BFFDF6" w14:textId="77777777" w:rsidR="00713453" w:rsidRPr="00713453" w:rsidRDefault="00713453" w:rsidP="00713453">
      <w:pPr>
        <w:rPr>
          <w:rFonts w:cstheme="minorHAnsi"/>
          <w:sz w:val="20"/>
          <w:szCs w:val="20"/>
          <w:vertAlign w:val="superscript"/>
        </w:rPr>
      </w:pPr>
      <w:r w:rsidRPr="00713453">
        <w:rPr>
          <w:rFonts w:cstheme="minorHAnsi"/>
          <w:b/>
          <w:bCs/>
          <w:sz w:val="20"/>
          <w:szCs w:val="20"/>
        </w:rPr>
        <w:t>IZJAVA</w:t>
      </w:r>
    </w:p>
    <w:p w14:paraId="7B7EADFD" w14:textId="77777777" w:rsidR="00713453" w:rsidRPr="00713453" w:rsidRDefault="00713453" w:rsidP="00713453">
      <w:pPr>
        <w:rPr>
          <w:rFonts w:cstheme="minorHAnsi"/>
          <w:sz w:val="20"/>
          <w:szCs w:val="20"/>
        </w:rPr>
      </w:pPr>
    </w:p>
    <w:p w14:paraId="45E5CB21" w14:textId="77777777" w:rsidR="00713453" w:rsidRPr="00713453" w:rsidRDefault="00713453" w:rsidP="00713453">
      <w:pPr>
        <w:rPr>
          <w:rFonts w:cstheme="minorHAnsi"/>
          <w:sz w:val="20"/>
          <w:szCs w:val="20"/>
        </w:rPr>
      </w:pPr>
      <w:r w:rsidRPr="00713453">
        <w:rPr>
          <w:rFonts w:cstheme="minorHAnsi"/>
          <w:sz w:val="20"/>
          <w:szCs w:val="20"/>
        </w:rPr>
        <w:t xml:space="preserve">Kojom ja, </w:t>
      </w:r>
    </w:p>
    <w:p w14:paraId="1BAE9386" w14:textId="77777777" w:rsidR="00713453" w:rsidRPr="00713453" w:rsidRDefault="00713453" w:rsidP="00713453">
      <w:pPr>
        <w:rPr>
          <w:rFonts w:cstheme="minorHAnsi"/>
          <w:sz w:val="20"/>
          <w:szCs w:val="20"/>
        </w:rPr>
      </w:pPr>
      <w:r w:rsidRPr="00713453">
        <w:rPr>
          <w:rFonts w:cstheme="minorHAnsi"/>
          <w:sz w:val="20"/>
          <w:szCs w:val="20"/>
        </w:rPr>
        <w:t>_______________________________________________________</w:t>
      </w:r>
    </w:p>
    <w:p w14:paraId="135E29B0" w14:textId="77777777" w:rsidR="00713453" w:rsidRPr="00713453" w:rsidRDefault="00713453" w:rsidP="00713453">
      <w:pPr>
        <w:rPr>
          <w:rFonts w:cstheme="minorHAnsi"/>
          <w:i/>
          <w:sz w:val="20"/>
          <w:szCs w:val="20"/>
        </w:rPr>
      </w:pPr>
      <w:r w:rsidRPr="00713453">
        <w:rPr>
          <w:rFonts w:cstheme="minorHAnsi"/>
          <w:i/>
          <w:sz w:val="20"/>
          <w:szCs w:val="20"/>
        </w:rPr>
        <w:t>(ime i prezime, adresa, broj osobne iskaznice izdane od __________________________________),</w:t>
      </w:r>
    </w:p>
    <w:p w14:paraId="1E720CA5" w14:textId="77777777" w:rsidR="00713453" w:rsidRPr="00713453" w:rsidRDefault="00713453" w:rsidP="00713453">
      <w:pPr>
        <w:rPr>
          <w:rFonts w:cstheme="minorHAnsi"/>
          <w:sz w:val="20"/>
          <w:szCs w:val="20"/>
        </w:rPr>
      </w:pPr>
      <w:r w:rsidRPr="00713453">
        <w:rPr>
          <w:rFonts w:cstheme="minorHAnsi"/>
          <w:sz w:val="20"/>
          <w:szCs w:val="20"/>
        </w:rPr>
        <w:t>kao osoba ovlaštena po zakonu za zastupanje pravne osobe (</w:t>
      </w:r>
      <w:r w:rsidRPr="00713453">
        <w:rPr>
          <w:rFonts w:cstheme="minorHAnsi"/>
          <w:b/>
          <w:sz w:val="20"/>
          <w:szCs w:val="20"/>
        </w:rPr>
        <w:t>PONUDITELJA</w:t>
      </w:r>
      <w:r w:rsidRPr="00713453">
        <w:rPr>
          <w:rFonts w:cstheme="minorHAnsi"/>
          <w:sz w:val="20"/>
          <w:szCs w:val="20"/>
        </w:rPr>
        <w:t xml:space="preserve">) </w:t>
      </w:r>
    </w:p>
    <w:p w14:paraId="185BE944" w14:textId="77777777" w:rsidR="00713453" w:rsidRPr="00713453" w:rsidRDefault="00713453" w:rsidP="00713453">
      <w:pPr>
        <w:rPr>
          <w:rFonts w:cstheme="minorHAnsi"/>
          <w:sz w:val="20"/>
          <w:szCs w:val="20"/>
        </w:rPr>
      </w:pPr>
      <w:r w:rsidRPr="00713453">
        <w:rPr>
          <w:rFonts w:cstheme="minorHAnsi"/>
          <w:sz w:val="20"/>
          <w:szCs w:val="20"/>
        </w:rPr>
        <w:t>_______________________________________________________</w:t>
      </w:r>
    </w:p>
    <w:p w14:paraId="19108895" w14:textId="77777777" w:rsidR="00713453" w:rsidRPr="00713453" w:rsidRDefault="00713453" w:rsidP="00713453">
      <w:pPr>
        <w:rPr>
          <w:rFonts w:cstheme="minorHAnsi"/>
          <w:i/>
          <w:sz w:val="20"/>
          <w:szCs w:val="20"/>
        </w:rPr>
      </w:pPr>
      <w:r w:rsidRPr="00713453">
        <w:rPr>
          <w:rFonts w:cstheme="minorHAnsi"/>
          <w:i/>
          <w:sz w:val="20"/>
          <w:szCs w:val="20"/>
        </w:rPr>
        <w:t>(naziv i sjedište gospodarskog subjekta, OIB)</w:t>
      </w:r>
    </w:p>
    <w:p w14:paraId="0635E8DF" w14:textId="478D74C1" w:rsidR="00713453" w:rsidRPr="00713453" w:rsidRDefault="00713453" w:rsidP="00B51A5B">
      <w:pPr>
        <w:rPr>
          <w:rFonts w:cstheme="minorHAnsi"/>
          <w:sz w:val="20"/>
          <w:szCs w:val="20"/>
        </w:rPr>
      </w:pPr>
      <w:r w:rsidRPr="00713453">
        <w:rPr>
          <w:rFonts w:cstheme="minorHAnsi"/>
          <w:sz w:val="20"/>
          <w:szCs w:val="20"/>
        </w:rPr>
        <w:t xml:space="preserve">pod materijalnom i kaznenom </w:t>
      </w:r>
      <w:bookmarkStart w:id="0" w:name="_Hlk171419105"/>
      <w:r w:rsidR="00B51A5B">
        <w:rPr>
          <w:rFonts w:cstheme="minorHAnsi"/>
          <w:sz w:val="20"/>
          <w:szCs w:val="20"/>
        </w:rPr>
        <w:t>izvršenu uslugu popravka i dijelove</w:t>
      </w:r>
      <w:r w:rsidRPr="00713453">
        <w:rPr>
          <w:rFonts w:cstheme="minorHAnsi"/>
          <w:sz w:val="20"/>
          <w:szCs w:val="20"/>
        </w:rPr>
        <w:t xml:space="preserve"> iznosi:</w:t>
      </w:r>
    </w:p>
    <w:bookmarkEnd w:id="0"/>
    <w:p w14:paraId="5D3357E0" w14:textId="77777777" w:rsidR="00713453" w:rsidRDefault="00713453" w:rsidP="00713453">
      <w:pPr>
        <w:rPr>
          <w:rFonts w:cstheme="minorHAnsi"/>
          <w:bCs/>
          <w:i/>
          <w:iCs/>
          <w:sz w:val="20"/>
          <w:szCs w:val="20"/>
        </w:rPr>
      </w:pPr>
      <w:r w:rsidRPr="00713453">
        <w:rPr>
          <w:rFonts w:cstheme="minorHAnsi"/>
          <w:b/>
          <w:sz w:val="20"/>
          <w:szCs w:val="20"/>
        </w:rPr>
        <w:t xml:space="preserve"> _____ (slovima: _______________________________) mjeseca </w:t>
      </w:r>
      <w:r w:rsidRPr="00713453">
        <w:rPr>
          <w:rFonts w:cstheme="minorHAnsi"/>
          <w:bCs/>
          <w:i/>
          <w:iCs/>
          <w:sz w:val="20"/>
          <w:szCs w:val="20"/>
        </w:rPr>
        <w:t>(min. 12 mjeseci)</w:t>
      </w:r>
    </w:p>
    <w:p w14:paraId="7C60D271" w14:textId="77777777" w:rsidR="00CE39B9" w:rsidRDefault="00CE39B9" w:rsidP="00CE39B9">
      <w:pPr>
        <w:rPr>
          <w:rFonts w:cstheme="minorHAnsi"/>
          <w:bCs/>
          <w:i/>
          <w:iCs/>
          <w:sz w:val="20"/>
          <w:szCs w:val="20"/>
          <w:lang w:val="sl-SI"/>
        </w:rPr>
      </w:pPr>
      <w:r w:rsidRPr="00CE39B9">
        <w:rPr>
          <w:rFonts w:cstheme="minorHAnsi"/>
          <w:bCs/>
          <w:i/>
          <w:iCs/>
          <w:sz w:val="20"/>
          <w:szCs w:val="20"/>
          <w:lang w:val="sl-SI"/>
        </w:rPr>
        <w:t>Jamstveni rok obuhvaća sve eventualne troškove popravaka ukoliko se odnose na ugrađene dijelove koje je Ponuditelj izvršio prilikom servisa.</w:t>
      </w:r>
    </w:p>
    <w:p w14:paraId="555E1BC9" w14:textId="77777777" w:rsidR="00F5417A" w:rsidRPr="00CE39B9" w:rsidRDefault="00F5417A" w:rsidP="00CE39B9">
      <w:pPr>
        <w:rPr>
          <w:rFonts w:cstheme="minorHAnsi"/>
          <w:bCs/>
          <w:i/>
          <w:iCs/>
          <w:sz w:val="20"/>
          <w:szCs w:val="20"/>
        </w:rPr>
      </w:pPr>
    </w:p>
    <w:p w14:paraId="2715709C" w14:textId="77777777" w:rsidR="00CE39B9" w:rsidRPr="00713453" w:rsidRDefault="00CE39B9" w:rsidP="00713453">
      <w:pPr>
        <w:rPr>
          <w:rFonts w:cstheme="minorHAnsi"/>
          <w:sz w:val="20"/>
          <w:szCs w:val="20"/>
        </w:rPr>
      </w:pPr>
    </w:p>
    <w:p w14:paraId="15BF144E" w14:textId="77777777" w:rsidR="00713453" w:rsidRPr="00713453" w:rsidRDefault="00713453" w:rsidP="00713453">
      <w:pPr>
        <w:rPr>
          <w:rFonts w:cstheme="minorHAnsi"/>
          <w:sz w:val="20"/>
          <w:szCs w:val="20"/>
        </w:rPr>
      </w:pPr>
    </w:p>
    <w:p w14:paraId="5E7AA556" w14:textId="77777777" w:rsidR="00713453" w:rsidRPr="00713453" w:rsidRDefault="00713453" w:rsidP="00713453">
      <w:pPr>
        <w:rPr>
          <w:rFonts w:cstheme="minorHAnsi"/>
          <w:sz w:val="20"/>
          <w:szCs w:val="20"/>
        </w:rPr>
      </w:pPr>
    </w:p>
    <w:p w14:paraId="2225CC81" w14:textId="77777777" w:rsidR="00713453" w:rsidRPr="00713453" w:rsidRDefault="00713453" w:rsidP="00713453">
      <w:pPr>
        <w:rPr>
          <w:rFonts w:cstheme="minorHAnsi"/>
          <w:sz w:val="20"/>
          <w:szCs w:val="20"/>
        </w:rPr>
      </w:pPr>
      <w:r w:rsidRPr="00713453">
        <w:rPr>
          <w:rFonts w:cstheme="minorHAnsi"/>
          <w:sz w:val="20"/>
          <w:szCs w:val="20"/>
        </w:rPr>
        <w:t xml:space="preserve">U ______________, __/__/20__. </w:t>
      </w:r>
      <w:r w:rsidRPr="00713453">
        <w:rPr>
          <w:rFonts w:cstheme="minorHAnsi"/>
          <w:sz w:val="20"/>
          <w:szCs w:val="20"/>
        </w:rPr>
        <w:tab/>
      </w:r>
      <w:r w:rsidRPr="00713453">
        <w:rPr>
          <w:rFonts w:cstheme="minorHAnsi"/>
          <w:sz w:val="20"/>
          <w:szCs w:val="20"/>
        </w:rPr>
        <w:tab/>
      </w:r>
      <w:r w:rsidRPr="00713453">
        <w:rPr>
          <w:rFonts w:cstheme="minorHAnsi"/>
          <w:sz w:val="20"/>
          <w:szCs w:val="20"/>
        </w:rPr>
        <w:tab/>
      </w:r>
      <w:r w:rsidRPr="00713453">
        <w:rPr>
          <w:rFonts w:cstheme="minorHAnsi"/>
          <w:sz w:val="20"/>
          <w:szCs w:val="20"/>
        </w:rPr>
        <w:tab/>
        <w:t>ZA PONUDITELJA:</w:t>
      </w:r>
    </w:p>
    <w:p w14:paraId="1F2338CC" w14:textId="77777777" w:rsidR="00713453" w:rsidRPr="00713453" w:rsidRDefault="00713453" w:rsidP="00713453">
      <w:pPr>
        <w:rPr>
          <w:rFonts w:cstheme="minorHAnsi"/>
          <w:sz w:val="20"/>
          <w:szCs w:val="20"/>
        </w:rPr>
      </w:pPr>
    </w:p>
    <w:p w14:paraId="2546ABF9" w14:textId="77777777" w:rsidR="00713453" w:rsidRPr="00713453" w:rsidRDefault="00713453" w:rsidP="00713453">
      <w:pPr>
        <w:rPr>
          <w:rFonts w:cstheme="minorHAnsi"/>
          <w:sz w:val="20"/>
          <w:szCs w:val="20"/>
        </w:rPr>
      </w:pPr>
      <w:r w:rsidRPr="00713453">
        <w:rPr>
          <w:rFonts w:cstheme="minorHAnsi"/>
          <w:sz w:val="20"/>
          <w:szCs w:val="20"/>
        </w:rPr>
        <w:t>M.P. ________________________________</w:t>
      </w:r>
    </w:p>
    <w:p w14:paraId="23403C56" w14:textId="77777777" w:rsidR="00713453" w:rsidRPr="00713453" w:rsidRDefault="00713453" w:rsidP="00713453">
      <w:pPr>
        <w:rPr>
          <w:rFonts w:cstheme="minorHAnsi"/>
          <w:sz w:val="20"/>
          <w:szCs w:val="20"/>
        </w:rPr>
      </w:pPr>
      <w:r w:rsidRPr="00713453">
        <w:rPr>
          <w:rFonts w:cstheme="minorHAnsi"/>
          <w:sz w:val="20"/>
          <w:szCs w:val="20"/>
        </w:rPr>
        <w:t xml:space="preserve">        (ime, prezime i potpis ovlaštene osobe)</w:t>
      </w:r>
    </w:p>
    <w:p w14:paraId="725770A7" w14:textId="77777777" w:rsidR="00713453" w:rsidRPr="00713453" w:rsidRDefault="00713453" w:rsidP="00713453">
      <w:pPr>
        <w:rPr>
          <w:rFonts w:cstheme="minorHAnsi"/>
          <w:sz w:val="20"/>
          <w:szCs w:val="20"/>
        </w:rPr>
      </w:pPr>
    </w:p>
    <w:p w14:paraId="01496681" w14:textId="77777777" w:rsidR="00713453" w:rsidRPr="00713453" w:rsidRDefault="00713453" w:rsidP="00B03B83">
      <w:pPr>
        <w:rPr>
          <w:rFonts w:cstheme="minorHAnsi"/>
          <w:sz w:val="20"/>
          <w:szCs w:val="20"/>
        </w:rPr>
      </w:pPr>
    </w:p>
    <w:sectPr w:rsidR="00713453" w:rsidRPr="00713453" w:rsidSect="00EF6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16246E5"/>
    <w:multiLevelType w:val="hybridMultilevel"/>
    <w:tmpl w:val="F988702A"/>
    <w:lvl w:ilvl="0" w:tplc="041A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AFD3483"/>
    <w:multiLevelType w:val="hybridMultilevel"/>
    <w:tmpl w:val="8586D36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23475C"/>
    <w:multiLevelType w:val="hybridMultilevel"/>
    <w:tmpl w:val="C89CB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733B9"/>
    <w:multiLevelType w:val="hybridMultilevel"/>
    <w:tmpl w:val="D7D0D3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C6B61"/>
    <w:multiLevelType w:val="hybridMultilevel"/>
    <w:tmpl w:val="91F84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8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F221C"/>
    <w:multiLevelType w:val="hybridMultilevel"/>
    <w:tmpl w:val="4714237E"/>
    <w:lvl w:ilvl="0" w:tplc="1402EDCA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A726C"/>
    <w:multiLevelType w:val="hybridMultilevel"/>
    <w:tmpl w:val="F56E441E"/>
    <w:lvl w:ilvl="0" w:tplc="1402EDCA">
      <w:start w:val="65535"/>
      <w:numFmt w:val="bullet"/>
      <w:lvlText w:val="•"/>
      <w:lvlJc w:val="left"/>
      <w:pPr>
        <w:ind w:left="786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95D1F47"/>
    <w:multiLevelType w:val="hybridMultilevel"/>
    <w:tmpl w:val="8DC2B070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4060AE">
      <w:numFmt w:val="bullet"/>
      <w:lvlText w:val="•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3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303C36D9"/>
    <w:multiLevelType w:val="hybridMultilevel"/>
    <w:tmpl w:val="19869AA4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5" w15:restartNumberingAfterBreak="0">
    <w:nsid w:val="506D3B90"/>
    <w:multiLevelType w:val="multilevel"/>
    <w:tmpl w:val="878CA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2084CA5"/>
    <w:multiLevelType w:val="hybridMultilevel"/>
    <w:tmpl w:val="299A444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DD6745"/>
    <w:multiLevelType w:val="hybridMultilevel"/>
    <w:tmpl w:val="A98CCF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9" w15:restartNumberingAfterBreak="0">
    <w:nsid w:val="5DDB748A"/>
    <w:multiLevelType w:val="hybridMultilevel"/>
    <w:tmpl w:val="03A8A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C30DCF"/>
    <w:multiLevelType w:val="hybridMultilevel"/>
    <w:tmpl w:val="D466E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05872915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1352754187">
    <w:abstractNumId w:val="18"/>
  </w:num>
  <w:num w:numId="3" w16cid:durableId="404227100">
    <w:abstractNumId w:val="14"/>
  </w:num>
  <w:num w:numId="4" w16cid:durableId="1149327532">
    <w:abstractNumId w:val="12"/>
  </w:num>
  <w:num w:numId="5" w16cid:durableId="197737453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1724675365">
    <w:abstractNumId w:val="8"/>
  </w:num>
  <w:num w:numId="7" w16cid:durableId="129717273">
    <w:abstractNumId w:val="13"/>
  </w:num>
  <w:num w:numId="8" w16cid:durableId="1940789390">
    <w:abstractNumId w:val="7"/>
  </w:num>
  <w:num w:numId="9" w16cid:durableId="1006246491">
    <w:abstractNumId w:val="20"/>
  </w:num>
  <w:num w:numId="10" w16cid:durableId="1671060946">
    <w:abstractNumId w:val="21"/>
  </w:num>
  <w:num w:numId="11" w16cid:durableId="2012680427">
    <w:abstractNumId w:val="23"/>
  </w:num>
  <w:num w:numId="12" w16cid:durableId="1430127679">
    <w:abstractNumId w:val="3"/>
  </w:num>
  <w:num w:numId="13" w16cid:durableId="909774813">
    <w:abstractNumId w:val="6"/>
  </w:num>
  <w:num w:numId="14" w16cid:durableId="1703171903">
    <w:abstractNumId w:val="15"/>
  </w:num>
  <w:num w:numId="15" w16cid:durableId="2016808469">
    <w:abstractNumId w:val="1"/>
  </w:num>
  <w:num w:numId="16" w16cid:durableId="1018508883">
    <w:abstractNumId w:val="22"/>
  </w:num>
  <w:num w:numId="17" w16cid:durableId="1431660650">
    <w:abstractNumId w:val="2"/>
  </w:num>
  <w:num w:numId="18" w16cid:durableId="449710792">
    <w:abstractNumId w:val="4"/>
  </w:num>
  <w:num w:numId="19" w16cid:durableId="803280225">
    <w:abstractNumId w:val="5"/>
  </w:num>
  <w:num w:numId="20" w16cid:durableId="802966615">
    <w:abstractNumId w:val="10"/>
  </w:num>
  <w:num w:numId="21" w16cid:durableId="335155060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22" w16cid:durableId="198125252">
    <w:abstractNumId w:val="9"/>
  </w:num>
  <w:num w:numId="23" w16cid:durableId="390345032">
    <w:abstractNumId w:val="16"/>
  </w:num>
  <w:num w:numId="24" w16cid:durableId="1432819184">
    <w:abstractNumId w:val="17"/>
  </w:num>
  <w:num w:numId="25" w16cid:durableId="77407408">
    <w:abstractNumId w:val="19"/>
  </w:num>
  <w:num w:numId="26" w16cid:durableId="13577778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02"/>
    <w:rsid w:val="0000122B"/>
    <w:rsid w:val="00042118"/>
    <w:rsid w:val="00067BE9"/>
    <w:rsid w:val="00095682"/>
    <w:rsid w:val="00096F81"/>
    <w:rsid w:val="000A1CCF"/>
    <w:rsid w:val="000B4883"/>
    <w:rsid w:val="000C0432"/>
    <w:rsid w:val="000D0982"/>
    <w:rsid w:val="00103E52"/>
    <w:rsid w:val="001313AD"/>
    <w:rsid w:val="001329B9"/>
    <w:rsid w:val="00134104"/>
    <w:rsid w:val="0013556F"/>
    <w:rsid w:val="00136D51"/>
    <w:rsid w:val="00137840"/>
    <w:rsid w:val="00170429"/>
    <w:rsid w:val="00175B8D"/>
    <w:rsid w:val="0018102B"/>
    <w:rsid w:val="001C20A1"/>
    <w:rsid w:val="001C3F31"/>
    <w:rsid w:val="001D510D"/>
    <w:rsid w:val="001E05CF"/>
    <w:rsid w:val="001F13C0"/>
    <w:rsid w:val="002206C3"/>
    <w:rsid w:val="002206D5"/>
    <w:rsid w:val="0023054F"/>
    <w:rsid w:val="00241836"/>
    <w:rsid w:val="00254E0F"/>
    <w:rsid w:val="00263F56"/>
    <w:rsid w:val="00266285"/>
    <w:rsid w:val="0027442D"/>
    <w:rsid w:val="002960CE"/>
    <w:rsid w:val="002C42F2"/>
    <w:rsid w:val="002C67E8"/>
    <w:rsid w:val="002E1F7F"/>
    <w:rsid w:val="002E3E6F"/>
    <w:rsid w:val="00325173"/>
    <w:rsid w:val="0033199A"/>
    <w:rsid w:val="003349B3"/>
    <w:rsid w:val="0034224D"/>
    <w:rsid w:val="00344B71"/>
    <w:rsid w:val="00371BB4"/>
    <w:rsid w:val="00392C01"/>
    <w:rsid w:val="003A25A1"/>
    <w:rsid w:val="003B47A2"/>
    <w:rsid w:val="003C3D05"/>
    <w:rsid w:val="003C57C8"/>
    <w:rsid w:val="003C734A"/>
    <w:rsid w:val="003F0C00"/>
    <w:rsid w:val="004060F6"/>
    <w:rsid w:val="00433C5E"/>
    <w:rsid w:val="00497F42"/>
    <w:rsid w:val="004C53E2"/>
    <w:rsid w:val="004F0A2C"/>
    <w:rsid w:val="00510901"/>
    <w:rsid w:val="005413E5"/>
    <w:rsid w:val="0055502D"/>
    <w:rsid w:val="00592792"/>
    <w:rsid w:val="00597AA2"/>
    <w:rsid w:val="005B2C57"/>
    <w:rsid w:val="005B2E33"/>
    <w:rsid w:val="005C0B95"/>
    <w:rsid w:val="005C3750"/>
    <w:rsid w:val="005D60FF"/>
    <w:rsid w:val="005F08AC"/>
    <w:rsid w:val="00610613"/>
    <w:rsid w:val="00624084"/>
    <w:rsid w:val="006265D5"/>
    <w:rsid w:val="00630B29"/>
    <w:rsid w:val="006447D2"/>
    <w:rsid w:val="0066100E"/>
    <w:rsid w:val="006656A0"/>
    <w:rsid w:val="00675725"/>
    <w:rsid w:val="006A1DD1"/>
    <w:rsid w:val="006A46A5"/>
    <w:rsid w:val="006B32F0"/>
    <w:rsid w:val="006D137F"/>
    <w:rsid w:val="006D4D39"/>
    <w:rsid w:val="0070230C"/>
    <w:rsid w:val="00710938"/>
    <w:rsid w:val="00713453"/>
    <w:rsid w:val="0072163B"/>
    <w:rsid w:val="007316F7"/>
    <w:rsid w:val="00733171"/>
    <w:rsid w:val="00735E81"/>
    <w:rsid w:val="00751F08"/>
    <w:rsid w:val="00753563"/>
    <w:rsid w:val="00755BEB"/>
    <w:rsid w:val="00760F50"/>
    <w:rsid w:val="007645CB"/>
    <w:rsid w:val="0076487E"/>
    <w:rsid w:val="00780C03"/>
    <w:rsid w:val="007875D1"/>
    <w:rsid w:val="007947DE"/>
    <w:rsid w:val="007A4F9A"/>
    <w:rsid w:val="007D0D25"/>
    <w:rsid w:val="007E2F31"/>
    <w:rsid w:val="008200A9"/>
    <w:rsid w:val="00822805"/>
    <w:rsid w:val="00843754"/>
    <w:rsid w:val="008979BA"/>
    <w:rsid w:val="008B35BB"/>
    <w:rsid w:val="008D1163"/>
    <w:rsid w:val="008E6EB5"/>
    <w:rsid w:val="008F7A72"/>
    <w:rsid w:val="0090636A"/>
    <w:rsid w:val="00930D40"/>
    <w:rsid w:val="009444AE"/>
    <w:rsid w:val="00954425"/>
    <w:rsid w:val="00955F02"/>
    <w:rsid w:val="00962864"/>
    <w:rsid w:val="00966E12"/>
    <w:rsid w:val="0097791E"/>
    <w:rsid w:val="00981F51"/>
    <w:rsid w:val="00996F6D"/>
    <w:rsid w:val="009B5B19"/>
    <w:rsid w:val="009C06EC"/>
    <w:rsid w:val="009E483F"/>
    <w:rsid w:val="009E7257"/>
    <w:rsid w:val="009F67E4"/>
    <w:rsid w:val="00A02E13"/>
    <w:rsid w:val="00A071B9"/>
    <w:rsid w:val="00A47FFB"/>
    <w:rsid w:val="00A67FFA"/>
    <w:rsid w:val="00A72281"/>
    <w:rsid w:val="00A817DD"/>
    <w:rsid w:val="00A85BD3"/>
    <w:rsid w:val="00AA5520"/>
    <w:rsid w:val="00AC0EBA"/>
    <w:rsid w:val="00AD30F7"/>
    <w:rsid w:val="00AF229C"/>
    <w:rsid w:val="00AF6E5A"/>
    <w:rsid w:val="00B03B83"/>
    <w:rsid w:val="00B17674"/>
    <w:rsid w:val="00B261FA"/>
    <w:rsid w:val="00B274CC"/>
    <w:rsid w:val="00B30ED3"/>
    <w:rsid w:val="00B51A5B"/>
    <w:rsid w:val="00B80E08"/>
    <w:rsid w:val="00BA2E6B"/>
    <w:rsid w:val="00BA7F30"/>
    <w:rsid w:val="00BB0264"/>
    <w:rsid w:val="00BB33BF"/>
    <w:rsid w:val="00BB3889"/>
    <w:rsid w:val="00BC2782"/>
    <w:rsid w:val="00BD4212"/>
    <w:rsid w:val="00BF1DB6"/>
    <w:rsid w:val="00BF7DA8"/>
    <w:rsid w:val="00C17062"/>
    <w:rsid w:val="00C4745F"/>
    <w:rsid w:val="00C601ED"/>
    <w:rsid w:val="00C67372"/>
    <w:rsid w:val="00C715FD"/>
    <w:rsid w:val="00C830D5"/>
    <w:rsid w:val="00C93744"/>
    <w:rsid w:val="00CC0113"/>
    <w:rsid w:val="00CC690E"/>
    <w:rsid w:val="00CE216B"/>
    <w:rsid w:val="00CE2A61"/>
    <w:rsid w:val="00CE39B9"/>
    <w:rsid w:val="00CE5F90"/>
    <w:rsid w:val="00D0402C"/>
    <w:rsid w:val="00D673EB"/>
    <w:rsid w:val="00D70736"/>
    <w:rsid w:val="00D743FA"/>
    <w:rsid w:val="00D84B6D"/>
    <w:rsid w:val="00D90B0F"/>
    <w:rsid w:val="00D93D37"/>
    <w:rsid w:val="00D9551F"/>
    <w:rsid w:val="00DA1D2F"/>
    <w:rsid w:val="00DA7849"/>
    <w:rsid w:val="00DB0502"/>
    <w:rsid w:val="00DB56E0"/>
    <w:rsid w:val="00DB5D9D"/>
    <w:rsid w:val="00DC0A47"/>
    <w:rsid w:val="00DE4809"/>
    <w:rsid w:val="00DE7014"/>
    <w:rsid w:val="00E1054A"/>
    <w:rsid w:val="00E10EE9"/>
    <w:rsid w:val="00E23678"/>
    <w:rsid w:val="00E412FB"/>
    <w:rsid w:val="00E51E5C"/>
    <w:rsid w:val="00E5673C"/>
    <w:rsid w:val="00E57BE8"/>
    <w:rsid w:val="00E66526"/>
    <w:rsid w:val="00E7190D"/>
    <w:rsid w:val="00E75147"/>
    <w:rsid w:val="00E77596"/>
    <w:rsid w:val="00E80F17"/>
    <w:rsid w:val="00E830AB"/>
    <w:rsid w:val="00E9064B"/>
    <w:rsid w:val="00EB5B01"/>
    <w:rsid w:val="00EF69F8"/>
    <w:rsid w:val="00F26E1D"/>
    <w:rsid w:val="00F45BBE"/>
    <w:rsid w:val="00F52CF7"/>
    <w:rsid w:val="00F53971"/>
    <w:rsid w:val="00F5417A"/>
    <w:rsid w:val="00F6123F"/>
    <w:rsid w:val="00F71640"/>
    <w:rsid w:val="00FA0A16"/>
    <w:rsid w:val="00FA3AC6"/>
    <w:rsid w:val="00FC4FD8"/>
    <w:rsid w:val="00FE2C90"/>
    <w:rsid w:val="00FF0462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2179"/>
  <w15:docId w15:val="{5232CA50-7FFD-445D-A3DD-1BD88DE0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7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1F08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9444AE"/>
    <w:rPr>
      <w:color w:val="605E5C"/>
      <w:shd w:val="clear" w:color="auto" w:fill="E1DFDD"/>
    </w:rPr>
  </w:style>
  <w:style w:type="character" w:customStyle="1" w:styleId="defaultparagraphfont-000004">
    <w:name w:val="defaultparagraphfont-000004"/>
    <w:rsid w:val="002206C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web-000013">
    <w:name w:val="normalweb-000013"/>
    <w:basedOn w:val="Normal"/>
    <w:rsid w:val="002206C3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alac@komunalac-bj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munalac-bj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bava2@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CF76C-7F4A-4477-8031-78BDDA63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Mateja Sokolović</cp:lastModifiedBy>
  <cp:revision>26</cp:revision>
  <dcterms:created xsi:type="dcterms:W3CDTF">2024-03-01T12:43:00Z</dcterms:created>
  <dcterms:modified xsi:type="dcterms:W3CDTF">2024-12-10T12:30:00Z</dcterms:modified>
</cp:coreProperties>
</file>