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69B8" w14:textId="77777777" w:rsidR="002F74D1" w:rsidRDefault="002F74D1">
      <w:pPr>
        <w:rPr>
          <w:sz w:val="2"/>
          <w:szCs w:val="2"/>
        </w:rPr>
      </w:pPr>
    </w:p>
    <w:p w14:paraId="1240AAA3" w14:textId="402E8F97" w:rsidR="002F74D1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252"/>
        <w:ind w:left="20" w:right="20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KOMUNALAC d.o.o. Bjelovar, Ferde Livadića 14 a ,</w:t>
      </w:r>
      <w:r w:rsidR="009735EB">
        <w:rPr>
          <w:rFonts w:asciiTheme="minorHAnsi" w:hAnsiTheme="minorHAnsi" w:cs="Times New Roman"/>
          <w:sz w:val="18"/>
          <w:szCs w:val="18"/>
        </w:rPr>
        <w:t>OIB 27962400486</w:t>
      </w:r>
      <w:r w:rsidRPr="00097DD0">
        <w:rPr>
          <w:rFonts w:asciiTheme="minorHAnsi" w:hAnsiTheme="minorHAnsi" w:cs="Times New Roman"/>
          <w:sz w:val="18"/>
          <w:szCs w:val="18"/>
        </w:rPr>
        <w:t xml:space="preserve"> koje</w:t>
      </w:r>
      <w:r w:rsidR="00FE1649">
        <w:rPr>
          <w:rFonts w:asciiTheme="minorHAnsi" w:hAnsiTheme="minorHAnsi" w:cs="Times New Roman"/>
          <w:sz w:val="18"/>
          <w:szCs w:val="18"/>
        </w:rPr>
        <w:t>g</w:t>
      </w:r>
      <w:r w:rsidRPr="00097DD0">
        <w:rPr>
          <w:rFonts w:asciiTheme="minorHAnsi" w:hAnsiTheme="minorHAnsi" w:cs="Times New Roman"/>
          <w:sz w:val="18"/>
          <w:szCs w:val="18"/>
        </w:rPr>
        <w:t xml:space="preserve"> zastupa predsjedni</w:t>
      </w:r>
      <w:r w:rsidR="00C17AA4">
        <w:rPr>
          <w:rFonts w:asciiTheme="minorHAnsi" w:hAnsiTheme="minorHAnsi" w:cs="Times New Roman"/>
          <w:sz w:val="18"/>
          <w:szCs w:val="18"/>
        </w:rPr>
        <w:t>ca</w:t>
      </w:r>
      <w:r w:rsidRPr="00097DD0">
        <w:rPr>
          <w:rFonts w:asciiTheme="minorHAnsi" w:hAnsiTheme="minorHAnsi" w:cs="Times New Roman"/>
          <w:sz w:val="18"/>
          <w:szCs w:val="18"/>
        </w:rPr>
        <w:t xml:space="preserve"> uprave Ivan</w:t>
      </w:r>
      <w:r w:rsidR="00C17AA4">
        <w:rPr>
          <w:rFonts w:asciiTheme="minorHAnsi" w:hAnsiTheme="minorHAnsi" w:cs="Times New Roman"/>
          <w:sz w:val="18"/>
          <w:szCs w:val="18"/>
        </w:rPr>
        <w:t xml:space="preserve">a Jurković </w:t>
      </w:r>
      <w:proofErr w:type="spellStart"/>
      <w:r w:rsidR="00C17AA4">
        <w:rPr>
          <w:rFonts w:asciiTheme="minorHAnsi" w:hAnsiTheme="minorHAnsi" w:cs="Times New Roman"/>
          <w:sz w:val="18"/>
          <w:szCs w:val="18"/>
        </w:rPr>
        <w:t>Piščević</w:t>
      </w:r>
      <w:proofErr w:type="spellEnd"/>
      <w:r w:rsidR="00C17AA4">
        <w:rPr>
          <w:rFonts w:asciiTheme="minorHAnsi" w:hAnsiTheme="minorHAnsi" w:cs="Times New Roman"/>
          <w:sz w:val="18"/>
          <w:szCs w:val="18"/>
        </w:rPr>
        <w:t xml:space="preserve">, </w:t>
      </w:r>
      <w:proofErr w:type="spellStart"/>
      <w:r w:rsidR="00C17AA4">
        <w:rPr>
          <w:rFonts w:asciiTheme="minorHAnsi" w:hAnsiTheme="minorHAnsi" w:cs="Times New Roman"/>
          <w:sz w:val="18"/>
          <w:szCs w:val="18"/>
        </w:rPr>
        <w:t>dipl.pol</w:t>
      </w:r>
      <w:proofErr w:type="spellEnd"/>
      <w:r w:rsidR="00C17AA4">
        <w:rPr>
          <w:rFonts w:asciiTheme="minorHAnsi" w:hAnsiTheme="minorHAnsi" w:cs="Times New Roman"/>
          <w:sz w:val="18"/>
          <w:szCs w:val="18"/>
        </w:rPr>
        <w:t>.</w:t>
      </w:r>
      <w:r w:rsidRPr="00097DD0">
        <w:rPr>
          <w:rFonts w:asciiTheme="minorHAnsi" w:hAnsiTheme="minorHAnsi" w:cs="Times New Roman"/>
          <w:sz w:val="18"/>
          <w:szCs w:val="18"/>
        </w:rPr>
        <w:t>. (u daljnjem tekstu: Naručitelj)</w:t>
      </w:r>
    </w:p>
    <w:p w14:paraId="55DEED2E" w14:textId="2396A6F2" w:rsidR="00A97D83" w:rsidRDefault="00173DE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252"/>
        <w:ind w:left="20" w:right="20"/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I</w:t>
      </w:r>
    </w:p>
    <w:p w14:paraId="658F684E" w14:textId="37A7BB75" w:rsidR="002165CF" w:rsidRDefault="0041283D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252"/>
        <w:ind w:left="20" w:right="20"/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_________________________________________________</w:t>
      </w:r>
      <w:r w:rsidR="0036067E" w:rsidRPr="0036067E">
        <w:rPr>
          <w:rFonts w:asciiTheme="minorHAnsi" w:hAnsiTheme="minorHAnsi" w:cs="Times New Roman"/>
          <w:sz w:val="18"/>
          <w:szCs w:val="18"/>
        </w:rPr>
        <w:t xml:space="preserve">, OIB </w:t>
      </w:r>
      <w:r>
        <w:rPr>
          <w:rFonts w:asciiTheme="minorHAnsi" w:hAnsiTheme="minorHAnsi" w:cs="Times New Roman"/>
          <w:sz w:val="18"/>
          <w:szCs w:val="18"/>
        </w:rPr>
        <w:t>______________</w:t>
      </w:r>
      <w:r w:rsidR="002165CF" w:rsidRPr="002165CF">
        <w:rPr>
          <w:rFonts w:asciiTheme="minorHAnsi" w:hAnsiTheme="minorHAnsi" w:cs="Times New Roman"/>
          <w:sz w:val="18"/>
          <w:szCs w:val="18"/>
        </w:rPr>
        <w:t xml:space="preserve">kojeg zastupa </w:t>
      </w:r>
      <w:r>
        <w:rPr>
          <w:rFonts w:asciiTheme="minorHAnsi" w:hAnsiTheme="minorHAnsi" w:cs="Times New Roman"/>
          <w:sz w:val="18"/>
          <w:szCs w:val="18"/>
        </w:rPr>
        <w:t>_______________</w:t>
      </w:r>
      <w:r w:rsidR="002165CF" w:rsidRPr="002165CF">
        <w:rPr>
          <w:rFonts w:asciiTheme="minorHAnsi" w:hAnsiTheme="minorHAnsi" w:cs="Times New Roman"/>
          <w:sz w:val="18"/>
          <w:szCs w:val="18"/>
        </w:rPr>
        <w:t xml:space="preserve"> (u daljnjem tekstu Revizor)</w:t>
      </w:r>
    </w:p>
    <w:p w14:paraId="34C21F8A" w14:textId="0654CF62" w:rsidR="002F74D1" w:rsidRDefault="0036067E" w:rsidP="00352FE3">
      <w:pPr>
        <w:pStyle w:val="Heading20"/>
        <w:framePr w:w="9645" w:h="15218" w:hRule="exact" w:wrap="around" w:vAnchor="page" w:hAnchor="page" w:x="772" w:y="478"/>
        <w:shd w:val="clear" w:color="auto" w:fill="auto"/>
        <w:spacing w:before="0" w:after="424"/>
        <w:rPr>
          <w:rFonts w:asciiTheme="minorHAnsi" w:hAnsiTheme="minorHAnsi" w:cs="Times New Roman"/>
          <w:sz w:val="18"/>
          <w:szCs w:val="18"/>
        </w:rPr>
      </w:pPr>
      <w:bookmarkStart w:id="0" w:name="bookmark0"/>
      <w:r>
        <w:rPr>
          <w:rFonts w:asciiTheme="minorHAnsi" w:hAnsiTheme="minorHAnsi" w:cs="Times New Roman"/>
          <w:sz w:val="18"/>
          <w:szCs w:val="18"/>
        </w:rPr>
        <w:t xml:space="preserve">PRIJEDLOG </w:t>
      </w:r>
      <w:r w:rsidR="008851D6" w:rsidRPr="00097DD0">
        <w:rPr>
          <w:rFonts w:asciiTheme="minorHAnsi" w:hAnsiTheme="minorHAnsi" w:cs="Times New Roman"/>
          <w:sz w:val="18"/>
          <w:szCs w:val="18"/>
        </w:rPr>
        <w:t xml:space="preserve">UGOVOR O USLUGAMA </w:t>
      </w:r>
      <w:r w:rsidR="00CA658D">
        <w:rPr>
          <w:rFonts w:asciiTheme="minorHAnsi" w:hAnsiTheme="minorHAnsi" w:cs="Times New Roman"/>
          <w:sz w:val="18"/>
          <w:szCs w:val="18"/>
        </w:rPr>
        <w:t>VANJSKOG REVIZORA DRUŠTVA</w:t>
      </w:r>
      <w:r w:rsidR="008851D6" w:rsidRPr="00097DD0">
        <w:rPr>
          <w:rFonts w:asciiTheme="minorHAnsi" w:hAnsiTheme="minorHAnsi" w:cs="Times New Roman"/>
          <w:sz w:val="18"/>
          <w:szCs w:val="18"/>
        </w:rPr>
        <w:t xml:space="preserve"> BROJ:</w:t>
      </w:r>
      <w:bookmarkEnd w:id="0"/>
    </w:p>
    <w:p w14:paraId="4D2FCFAC" w14:textId="0D0F6D07" w:rsidR="0061358F" w:rsidRDefault="00C17AA4" w:rsidP="00352FE3">
      <w:pPr>
        <w:pStyle w:val="Heading20"/>
        <w:framePr w:w="9645" w:h="15218" w:hRule="exact" w:wrap="around" w:vAnchor="page" w:hAnchor="page" w:x="772" w:y="478"/>
        <w:shd w:val="clear" w:color="auto" w:fill="auto"/>
        <w:spacing w:before="0" w:after="424"/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_________________________</w:t>
      </w:r>
    </w:p>
    <w:p w14:paraId="36636CF5" w14:textId="3C16F96A" w:rsidR="00ED7465" w:rsidRDefault="00ED7465" w:rsidP="00352FE3">
      <w:pPr>
        <w:pStyle w:val="Heading20"/>
        <w:framePr w:w="9645" w:h="15218" w:hRule="exact" w:wrap="around" w:vAnchor="page" w:hAnchor="page" w:x="772" w:y="478"/>
        <w:shd w:val="clear" w:color="auto" w:fill="auto"/>
        <w:spacing w:before="0" w:after="424"/>
        <w:rPr>
          <w:rFonts w:asciiTheme="minorHAnsi" w:hAnsiTheme="minorHAnsi" w:cs="Times New Roman"/>
          <w:sz w:val="18"/>
          <w:szCs w:val="18"/>
        </w:rPr>
      </w:pPr>
    </w:p>
    <w:p w14:paraId="4F165FDC" w14:textId="77777777" w:rsidR="002F74D1" w:rsidRPr="00097DD0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0" w:line="240" w:lineRule="exact"/>
        <w:jc w:val="center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Članak 1.</w:t>
      </w:r>
    </w:p>
    <w:p w14:paraId="286865C5" w14:textId="39225B27" w:rsidR="002F74D1" w:rsidRPr="00097DD0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line="240" w:lineRule="exact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 xml:space="preserve">Predmet ovog ugovora su usluge </w:t>
      </w:r>
      <w:r w:rsidR="00CA658D">
        <w:rPr>
          <w:rFonts w:asciiTheme="minorHAnsi" w:hAnsiTheme="minorHAnsi" w:cs="Times New Roman"/>
          <w:sz w:val="18"/>
          <w:szCs w:val="18"/>
        </w:rPr>
        <w:t xml:space="preserve">vanjskog revizora Društva te </w:t>
      </w:r>
      <w:r w:rsidRPr="00097DD0">
        <w:rPr>
          <w:rFonts w:asciiTheme="minorHAnsi" w:hAnsiTheme="minorHAnsi" w:cs="Times New Roman"/>
          <w:sz w:val="18"/>
          <w:szCs w:val="18"/>
        </w:rPr>
        <w:t>revizij</w:t>
      </w:r>
      <w:r w:rsidR="00CA658D">
        <w:rPr>
          <w:rFonts w:asciiTheme="minorHAnsi" w:hAnsiTheme="minorHAnsi" w:cs="Times New Roman"/>
          <w:sz w:val="18"/>
          <w:szCs w:val="18"/>
        </w:rPr>
        <w:t>a</w:t>
      </w:r>
      <w:r w:rsidRPr="00097DD0">
        <w:rPr>
          <w:rFonts w:asciiTheme="minorHAnsi" w:hAnsiTheme="minorHAnsi" w:cs="Times New Roman"/>
          <w:sz w:val="18"/>
          <w:szCs w:val="18"/>
        </w:rPr>
        <w:t xml:space="preserve"> financijskih izvještaja Naručitelja za godinu koja završava na dan 31</w:t>
      </w:r>
      <w:r w:rsidR="00B26D52">
        <w:rPr>
          <w:rFonts w:asciiTheme="minorHAnsi" w:hAnsiTheme="minorHAnsi" w:cs="Times New Roman"/>
          <w:sz w:val="18"/>
          <w:szCs w:val="18"/>
        </w:rPr>
        <w:t>. prosinca 20</w:t>
      </w:r>
      <w:r w:rsidR="001E55A8">
        <w:rPr>
          <w:rFonts w:asciiTheme="minorHAnsi" w:hAnsiTheme="minorHAnsi" w:cs="Times New Roman"/>
          <w:sz w:val="18"/>
          <w:szCs w:val="18"/>
        </w:rPr>
        <w:t>2</w:t>
      </w:r>
      <w:r w:rsidR="00C17AA4">
        <w:rPr>
          <w:rFonts w:asciiTheme="minorHAnsi" w:hAnsiTheme="minorHAnsi" w:cs="Times New Roman"/>
          <w:sz w:val="18"/>
          <w:szCs w:val="18"/>
        </w:rPr>
        <w:t>3</w:t>
      </w:r>
      <w:r w:rsidRPr="00097DD0">
        <w:rPr>
          <w:rFonts w:asciiTheme="minorHAnsi" w:hAnsiTheme="minorHAnsi" w:cs="Times New Roman"/>
          <w:sz w:val="18"/>
          <w:szCs w:val="18"/>
        </w:rPr>
        <w:t>. godine, sastavljenih u skladu sa važećim propisima i odobrenih od strane Uprave Naručitelj</w:t>
      </w:r>
      <w:r w:rsidR="00B26D52">
        <w:rPr>
          <w:rFonts w:asciiTheme="minorHAnsi" w:hAnsiTheme="minorHAnsi" w:cs="Times New Roman"/>
          <w:sz w:val="18"/>
          <w:szCs w:val="18"/>
        </w:rPr>
        <w:t>a najkasnije do 30.04. travnja 202</w:t>
      </w:r>
      <w:r w:rsidR="00C17AA4">
        <w:rPr>
          <w:rFonts w:asciiTheme="minorHAnsi" w:hAnsiTheme="minorHAnsi" w:cs="Times New Roman"/>
          <w:sz w:val="18"/>
          <w:szCs w:val="18"/>
        </w:rPr>
        <w:t>4</w:t>
      </w:r>
      <w:r w:rsidRPr="00097DD0">
        <w:rPr>
          <w:rFonts w:asciiTheme="minorHAnsi" w:hAnsiTheme="minorHAnsi" w:cs="Times New Roman"/>
          <w:sz w:val="18"/>
          <w:szCs w:val="18"/>
        </w:rPr>
        <w:t>. godine.</w:t>
      </w:r>
    </w:p>
    <w:p w14:paraId="48151128" w14:textId="77777777" w:rsidR="002F74D1" w:rsidRPr="00097DD0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0" w:line="240" w:lineRule="exact"/>
        <w:jc w:val="center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Članak 2.</w:t>
      </w:r>
    </w:p>
    <w:p w14:paraId="6B3FF628" w14:textId="77777777" w:rsidR="00352FE3" w:rsidRPr="00097DD0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0" w:line="240" w:lineRule="exact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Ugovorne strane su suglasn</w:t>
      </w:r>
      <w:r w:rsidR="00BB5087">
        <w:rPr>
          <w:rFonts w:asciiTheme="minorHAnsi" w:hAnsiTheme="minorHAnsi" w:cs="Times New Roman"/>
          <w:sz w:val="18"/>
          <w:szCs w:val="18"/>
        </w:rPr>
        <w:t>e da naknada Revizoru za obavlja</w:t>
      </w:r>
      <w:r w:rsidRPr="00097DD0">
        <w:rPr>
          <w:rFonts w:asciiTheme="minorHAnsi" w:hAnsiTheme="minorHAnsi" w:cs="Times New Roman"/>
          <w:sz w:val="18"/>
          <w:szCs w:val="18"/>
        </w:rPr>
        <w:t>nje poslova iz članka 1. ovog ugovora i</w:t>
      </w:r>
      <w:r w:rsidR="00352FE3" w:rsidRPr="00097DD0">
        <w:rPr>
          <w:rFonts w:asciiTheme="minorHAnsi" w:hAnsiTheme="minorHAnsi" w:cs="Times New Roman"/>
          <w:sz w:val="18"/>
          <w:szCs w:val="18"/>
        </w:rPr>
        <w:t>znosi:</w:t>
      </w:r>
    </w:p>
    <w:p w14:paraId="0FD35971" w14:textId="77777777" w:rsidR="00352FE3" w:rsidRPr="00097DD0" w:rsidRDefault="00352FE3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0" w:line="240" w:lineRule="exact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</w:p>
    <w:p w14:paraId="3A1AEFBC" w14:textId="32564FBE" w:rsidR="00352FE3" w:rsidRPr="00097DD0" w:rsidRDefault="0041283D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0" w:line="240" w:lineRule="exact"/>
        <w:ind w:left="20" w:right="20"/>
        <w:jc w:val="center"/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____________________</w:t>
      </w:r>
    </w:p>
    <w:p w14:paraId="366BD52A" w14:textId="77777777" w:rsidR="00352FE3" w:rsidRPr="00097DD0" w:rsidRDefault="00352FE3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0" w:line="240" w:lineRule="exact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</w:p>
    <w:p w14:paraId="61DD8C3D" w14:textId="3D765550" w:rsidR="00352FE3" w:rsidRPr="00097DD0" w:rsidRDefault="00E26A1E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0" w:line="240" w:lineRule="exact"/>
        <w:ind w:left="20" w:right="20"/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slovima</w:t>
      </w:r>
      <w:r w:rsidR="00173DE6" w:rsidRPr="00173DE6">
        <w:rPr>
          <w:rFonts w:asciiTheme="minorHAnsi" w:hAnsiTheme="minorHAnsi" w:cs="Times New Roman"/>
          <w:sz w:val="18"/>
          <w:szCs w:val="18"/>
        </w:rPr>
        <w:t>:</w:t>
      </w:r>
      <w:r w:rsidR="002165CF">
        <w:rPr>
          <w:rFonts w:asciiTheme="minorHAnsi" w:hAnsiTheme="minorHAnsi" w:cs="Times New Roman"/>
          <w:sz w:val="18"/>
          <w:szCs w:val="18"/>
        </w:rPr>
        <w:t xml:space="preserve"> </w:t>
      </w:r>
      <w:r w:rsidR="0041283D">
        <w:rPr>
          <w:rFonts w:asciiTheme="minorHAnsi" w:hAnsiTheme="minorHAnsi" w:cs="Times New Roman"/>
          <w:sz w:val="18"/>
          <w:szCs w:val="18"/>
        </w:rPr>
        <w:t>__________________________________</w:t>
      </w:r>
    </w:p>
    <w:p w14:paraId="0B59F427" w14:textId="77777777" w:rsidR="00352FE3" w:rsidRPr="00097DD0" w:rsidRDefault="00352FE3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0" w:line="240" w:lineRule="exact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</w:p>
    <w:p w14:paraId="14F8368A" w14:textId="77777777" w:rsidR="002F74D1" w:rsidRPr="00097DD0" w:rsidRDefault="00352FE3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0" w:line="240" w:lineRule="exact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u kojoj nije</w:t>
      </w:r>
      <w:r w:rsidR="008851D6" w:rsidRPr="00097DD0">
        <w:rPr>
          <w:rFonts w:asciiTheme="minorHAnsi" w:hAnsiTheme="minorHAnsi" w:cs="Times New Roman"/>
          <w:sz w:val="18"/>
          <w:szCs w:val="18"/>
        </w:rPr>
        <w:t xml:space="preserve"> sadržan iznos poreza na dodanu vrijednost koji će se obračunavati sukladno važećoj tarifi u trenutku plaćanja ugovorene naknade po predujmovima i po konačnom obračunu izvršenja usluga revizije, sukladno propisima .</w:t>
      </w:r>
    </w:p>
    <w:p w14:paraId="115112B8" w14:textId="77777777" w:rsidR="002F74D1" w:rsidRPr="00097DD0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416" w:line="240" w:lineRule="exact"/>
        <w:ind w:left="20" w:right="20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Ugovorena naknada plaća se na žiro račun Revizora u roku od 30 dana od dana predaje izvješća Revizora. Naručitelj se obvezuje isplatiti ugovorenu naknadu za reviziju financijskih izvještaja neovisno o izraženom mišljenju o istinitosti i objektivnosti financijskih izvještaja.</w:t>
      </w:r>
    </w:p>
    <w:p w14:paraId="6E47D45D" w14:textId="77777777" w:rsidR="002F74D1" w:rsidRPr="00097DD0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0" w:line="245" w:lineRule="exact"/>
        <w:jc w:val="center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Članak 3.</w:t>
      </w:r>
    </w:p>
    <w:p w14:paraId="54AAE47A" w14:textId="77777777" w:rsidR="002F74D1" w:rsidRPr="00097DD0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420" w:line="245" w:lineRule="exact"/>
        <w:ind w:left="20" w:right="20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Kako bi oblikovao mišljenje o istinitosti i objektivnosti financijskih izvještaja Revizor se obvezuje provesti neophodna ispitivanja i testiranja , te pribaviti sve potrebne revizijske dokaze .</w:t>
      </w:r>
    </w:p>
    <w:p w14:paraId="3B0BFD5A" w14:textId="77777777" w:rsidR="002F74D1" w:rsidRPr="00097DD0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0" w:line="245" w:lineRule="exact"/>
        <w:jc w:val="center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Članak 4.</w:t>
      </w:r>
    </w:p>
    <w:p w14:paraId="56034826" w14:textId="77777777" w:rsidR="002F74D1" w:rsidRPr="00097DD0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line="245" w:lineRule="exact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Ako tijekom postupka revizije Naručitelj odluči postaviti ograničenja za obavljanje revizije, a Revizor ocijeni da zbog toga neće moći izraziti svoje mišljenje, Revizor će odluč</w:t>
      </w:r>
      <w:r w:rsidR="00820339" w:rsidRPr="00097DD0">
        <w:rPr>
          <w:rFonts w:asciiTheme="minorHAnsi" w:hAnsiTheme="minorHAnsi" w:cs="Times New Roman"/>
          <w:sz w:val="18"/>
          <w:szCs w:val="18"/>
        </w:rPr>
        <w:t>i</w:t>
      </w:r>
      <w:r w:rsidRPr="00097DD0">
        <w:rPr>
          <w:rFonts w:asciiTheme="minorHAnsi" w:hAnsiTheme="minorHAnsi" w:cs="Times New Roman"/>
          <w:sz w:val="18"/>
          <w:szCs w:val="18"/>
        </w:rPr>
        <w:t>ti hoće li obaviti dodatna ispitivanja ili će zatražiti raskid ugovora o reviziji.</w:t>
      </w:r>
    </w:p>
    <w:p w14:paraId="56F3CD91" w14:textId="77777777" w:rsidR="002F74D1" w:rsidRPr="00097DD0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0" w:line="245" w:lineRule="exact"/>
        <w:jc w:val="center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Članak 5.</w:t>
      </w:r>
    </w:p>
    <w:p w14:paraId="622225DD" w14:textId="77777777" w:rsidR="002F74D1" w:rsidRPr="00097DD0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420" w:line="245" w:lineRule="exact"/>
        <w:ind w:left="20" w:right="20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Revizor se obavezuje obaviti reviziju u skladu sa Zakonom o reviziji , te na način i prema postupcima utvrđenim Međunarodnim revizijskim standardima.</w:t>
      </w:r>
    </w:p>
    <w:p w14:paraId="53138898" w14:textId="77777777" w:rsidR="002F74D1" w:rsidRPr="00097DD0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0" w:line="245" w:lineRule="exact"/>
        <w:jc w:val="center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Članak 6.</w:t>
      </w:r>
    </w:p>
    <w:p w14:paraId="2F6C0BFB" w14:textId="77777777" w:rsidR="002F74D1" w:rsidRPr="00097DD0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0" w:line="245" w:lineRule="exact"/>
        <w:ind w:left="20" w:right="20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Revizor se obvezuje poštivati Kodeks profesionalne etike revizora i poslove revizije obavljati savjesno, pošteno i objektivno.</w:t>
      </w:r>
    </w:p>
    <w:p w14:paraId="5F147113" w14:textId="77777777" w:rsidR="002F74D1" w:rsidRPr="00097DD0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420" w:line="245" w:lineRule="exact"/>
        <w:ind w:left="20" w:right="20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Revizor nije odgovoran za financijske izvještaje Naručitelja , kao ni za moguće prijevare, pronevjere i pogreške nastale u poslovanju Naručitelja.</w:t>
      </w:r>
    </w:p>
    <w:p w14:paraId="2E42DE63" w14:textId="77777777" w:rsidR="002F74D1" w:rsidRPr="00097DD0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0" w:line="245" w:lineRule="exact"/>
        <w:jc w:val="center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Članak 7.</w:t>
      </w:r>
    </w:p>
    <w:p w14:paraId="565A58CD" w14:textId="77777777" w:rsidR="002F74D1" w:rsidRPr="00097DD0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420" w:line="245" w:lineRule="exact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Podatke i saznanja o poslovanju Naručitelja do kojih ovlašteni revizori dođu pri obavljanju revizije, dužni su čuvati kao poslovnu tajnu. Sve informacije i savjete koje je Revizor dao Naručitelju, bilo u pisanom ili usmenom obliku, Naručitelj neće proslijediti trećoj osobi bez prethodnog odobrenja Revizora.</w:t>
      </w:r>
    </w:p>
    <w:p w14:paraId="630D8C55" w14:textId="77777777" w:rsidR="002F74D1" w:rsidRPr="00097DD0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0" w:line="245" w:lineRule="exact"/>
        <w:jc w:val="center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Članak 8.</w:t>
      </w:r>
    </w:p>
    <w:p w14:paraId="19CD8D3F" w14:textId="77777777" w:rsidR="002F74D1" w:rsidRPr="00097DD0" w:rsidRDefault="008851D6" w:rsidP="00352FE3">
      <w:pPr>
        <w:pStyle w:val="Tijeloteksta7"/>
        <w:framePr w:w="9645" w:h="15218" w:hRule="exact" w:wrap="around" w:vAnchor="page" w:hAnchor="page" w:x="772" w:y="478"/>
        <w:shd w:val="clear" w:color="auto" w:fill="auto"/>
        <w:spacing w:after="0" w:line="245" w:lineRule="exact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Svi dokazi, dokumenti, pregledi ili tablice koje su izradili za potrebe revizije, zaposlenici Naručitelja ili revizori ili su pribavljeni od trećih osoba, a u svrhu obavljanja revizije kod Naručitelja vlasništvo su Revizora koji ih čuva sukladno pozitivnim zakonskim propisima.</w:t>
      </w:r>
    </w:p>
    <w:p w14:paraId="7DB060BB" w14:textId="77777777" w:rsidR="002F74D1" w:rsidRPr="00097DD0" w:rsidRDefault="002F74D1">
      <w:pPr>
        <w:rPr>
          <w:rFonts w:asciiTheme="minorHAnsi" w:hAnsiTheme="minorHAnsi" w:cs="Times New Roman"/>
          <w:sz w:val="18"/>
          <w:szCs w:val="18"/>
        </w:rPr>
        <w:sectPr w:rsidR="002F74D1" w:rsidRPr="00097DD0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727BE4A2" w14:textId="77777777" w:rsidR="002F74D1" w:rsidRPr="00097DD0" w:rsidRDefault="002F74D1">
      <w:pPr>
        <w:rPr>
          <w:rFonts w:asciiTheme="minorHAnsi" w:hAnsiTheme="minorHAnsi" w:cs="Times New Roman"/>
          <w:sz w:val="18"/>
          <w:szCs w:val="18"/>
        </w:rPr>
      </w:pPr>
    </w:p>
    <w:p w14:paraId="15FF210D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after="0"/>
        <w:ind w:left="4420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Članak 9.</w:t>
      </w:r>
    </w:p>
    <w:p w14:paraId="77A3AF7C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after="188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Revizor se obvezuje izraditi Izvješća o reviziji i dostaviti ih Naručitelju koji može na njih u roku od 8 dana staviti primjedbe.</w:t>
      </w:r>
    </w:p>
    <w:p w14:paraId="5D9017FD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after="0" w:line="240" w:lineRule="exact"/>
        <w:ind w:left="4420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Članak 10.</w:t>
      </w:r>
    </w:p>
    <w:p w14:paraId="7BF52D22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after="0" w:line="240" w:lineRule="exact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Naručitelj je dužan staviti na raspolaganje i uvid Revizoru sva potrebna izvješća, isprave i druge informacije, te korektno i stručno izraditi potrebne tablice i informacije neophodne za izradu izvješća revizije kao što su:</w:t>
      </w:r>
    </w:p>
    <w:p w14:paraId="07D16498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40" w:lineRule="exact"/>
        <w:ind w:lef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propisani obračuni, izvještaji, isprave i drugu dokumentaciju</w:t>
      </w:r>
    </w:p>
    <w:p w14:paraId="070CDCC9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240" w:lineRule="exact"/>
        <w:ind w:lef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godišnji financijski podaci do dana početka revizije</w:t>
      </w:r>
    </w:p>
    <w:p w14:paraId="137EBC07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240" w:lineRule="exact"/>
        <w:ind w:lef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popunjene pomoćne tablice i tablične preglede koje će dostaviti Revizor</w:t>
      </w:r>
    </w:p>
    <w:p w14:paraId="00000415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240" w:lineRule="exact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osigurati odgovarajuću suradnju svojih predstavnika, te pružiti potrebne usluge svoje elektroničke računalne opreme.</w:t>
      </w:r>
    </w:p>
    <w:p w14:paraId="1BA93B33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numPr>
          <w:ilvl w:val="0"/>
          <w:numId w:val="1"/>
        </w:numPr>
        <w:shd w:val="clear" w:color="auto" w:fill="auto"/>
        <w:tabs>
          <w:tab w:val="left" w:pos="246"/>
        </w:tabs>
        <w:spacing w:after="0" w:line="240" w:lineRule="exact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osigurati potreban radni prostor za rad revizora koji udovoljava uobičajenim radnim uvjetima računovodstvenih djelatnika.</w:t>
      </w:r>
    </w:p>
    <w:p w14:paraId="4650D564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after="176" w:line="240" w:lineRule="exact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Naručitelj se obvezuje da će tijekom trajanja revizije odrediti najmanje jednog stručnog djelatnika za suradnju s Revizorom.</w:t>
      </w:r>
    </w:p>
    <w:p w14:paraId="261737FE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after="0" w:line="245" w:lineRule="exact"/>
        <w:ind w:left="4420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Članak 11.</w:t>
      </w:r>
    </w:p>
    <w:p w14:paraId="63CBDCDE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line="245" w:lineRule="exact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Odgovornosti koje Naručitelj ima na temelju zakona vezano uz zakonitost izrade i prezentiranje financijskih izvještaja ne mogu se prenijeti na Revizora. Uprava Naručitelja je odgovorna za sastavljanje , istinit i objektivan prikaz financijskih izvještaja u skladu sa Hrvatskim standardima financijskog izvještavanja i zakonskim propisima koji se primjenjuju u Republici Hrvatskoj. Odgovornosti Uprave uključuju: utvrđivanje, uvođenje i održavanje internih kontrola relevantnih za sastavljanje i fer prezentaciju financijskih izvještaja u kojima neće biti značajnih pogrešnih prikazivanja uzrokovanih prijevarom ili pogreškom; odabir i primjenu odgovarajućih računovodstvenih politika i stvaranje razumnih računovodstvenih procjena .</w:t>
      </w:r>
    </w:p>
    <w:p w14:paraId="1EE5296F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after="0" w:line="245" w:lineRule="exact"/>
        <w:ind w:left="4420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Članak 12.</w:t>
      </w:r>
    </w:p>
    <w:p w14:paraId="587359AB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line="245" w:lineRule="exact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Naručitelj i Revizor mogu odustati od ovog ugovora na temelju međusobnog sporazuma kada nastupe okolnosti određene Zakonom o reviziji i drugim pozitivnim zakonskim propisima. Sporazumom o raskidu ugovora regulirati će se međusobna potraživanja ugovornih strana u trenutku raskida ugovora.</w:t>
      </w:r>
    </w:p>
    <w:p w14:paraId="5C43E6DC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after="0" w:line="245" w:lineRule="exact"/>
        <w:ind w:left="4420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Članak 13.</w:t>
      </w:r>
    </w:p>
    <w:p w14:paraId="33FC7BC9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line="245" w:lineRule="exact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Razlike u mišljenjima koje se odnose na područje računovodstva i revizije, između Naručitelja i Revizora ne mogu biti opravdana osnova za raskid ugovora.</w:t>
      </w:r>
    </w:p>
    <w:p w14:paraId="78259D24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after="0" w:line="245" w:lineRule="exact"/>
        <w:ind w:left="4420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Članak 14.</w:t>
      </w:r>
    </w:p>
    <w:p w14:paraId="560A6716" w14:textId="6CAA5C3A" w:rsidR="00097DD0" w:rsidRPr="00097DD0" w:rsidRDefault="008851D6" w:rsidP="00097DD0">
      <w:pPr>
        <w:framePr w:w="9658" w:h="15149" w:hRule="exact" w:wrap="around" w:vAnchor="page" w:hAnchor="page" w:x="998" w:y="777"/>
        <w:jc w:val="both"/>
        <w:rPr>
          <w:rFonts w:asciiTheme="minorHAnsi" w:hAnsiTheme="minorHAnsi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Nakon obavljenih postupaka revizije, Revizor je obavezan Naručitelju dostaviti Izvješća revizije o financijskim izvještajima Naručitelja , sukladno ovom ugovoru</w:t>
      </w:r>
      <w:r w:rsidR="00D8244B">
        <w:rPr>
          <w:rFonts w:asciiTheme="minorHAnsi" w:hAnsiTheme="minorHAnsi" w:cs="Times New Roman"/>
          <w:sz w:val="18"/>
          <w:szCs w:val="18"/>
        </w:rPr>
        <w:t xml:space="preserve">, u pisanom obliku do </w:t>
      </w:r>
      <w:r w:rsidR="00D8244B" w:rsidRPr="00196EF2">
        <w:rPr>
          <w:rFonts w:asciiTheme="minorHAnsi" w:hAnsiTheme="minorHAnsi" w:cs="Times New Roman"/>
          <w:sz w:val="18"/>
          <w:szCs w:val="18"/>
        </w:rPr>
        <w:t>30.0</w:t>
      </w:r>
      <w:r w:rsidR="00196EF2" w:rsidRPr="00196EF2">
        <w:rPr>
          <w:rFonts w:asciiTheme="minorHAnsi" w:hAnsiTheme="minorHAnsi" w:cs="Times New Roman"/>
          <w:sz w:val="18"/>
          <w:szCs w:val="18"/>
        </w:rPr>
        <w:t>6</w:t>
      </w:r>
      <w:r w:rsidR="00D8244B" w:rsidRPr="00196EF2">
        <w:rPr>
          <w:rFonts w:asciiTheme="minorHAnsi" w:hAnsiTheme="minorHAnsi" w:cs="Times New Roman"/>
          <w:sz w:val="18"/>
          <w:szCs w:val="18"/>
        </w:rPr>
        <w:t>.202</w:t>
      </w:r>
      <w:r w:rsidR="00C17AA4">
        <w:rPr>
          <w:rFonts w:asciiTheme="minorHAnsi" w:hAnsiTheme="minorHAnsi" w:cs="Times New Roman"/>
          <w:sz w:val="18"/>
          <w:szCs w:val="18"/>
        </w:rPr>
        <w:t>4</w:t>
      </w:r>
      <w:r w:rsidRPr="00196EF2">
        <w:rPr>
          <w:rFonts w:asciiTheme="minorHAnsi" w:hAnsiTheme="minorHAnsi" w:cs="Times New Roman"/>
          <w:sz w:val="18"/>
          <w:szCs w:val="18"/>
        </w:rPr>
        <w:t>.</w:t>
      </w:r>
      <w:r w:rsidRPr="00097DD0">
        <w:rPr>
          <w:rFonts w:asciiTheme="minorHAnsi" w:hAnsiTheme="minorHAnsi" w:cs="Times New Roman"/>
          <w:sz w:val="18"/>
          <w:szCs w:val="18"/>
        </w:rPr>
        <w:t xml:space="preserve"> godine . Revizorska izvješća</w:t>
      </w:r>
      <w:r w:rsidR="00352FE3" w:rsidRPr="00097DD0">
        <w:rPr>
          <w:rFonts w:asciiTheme="minorHAnsi" w:hAnsiTheme="minorHAnsi" w:cs="Times New Roman"/>
          <w:sz w:val="18"/>
          <w:szCs w:val="18"/>
        </w:rPr>
        <w:t xml:space="preserve"> sastavljaju se na hrvatskom jeziku.</w:t>
      </w:r>
      <w:r w:rsidR="00CA658D">
        <w:rPr>
          <w:rFonts w:asciiTheme="minorHAnsi" w:hAnsiTheme="minorHAnsi" w:cs="Times New Roman"/>
          <w:sz w:val="18"/>
          <w:szCs w:val="18"/>
        </w:rPr>
        <w:t xml:space="preserve"> </w:t>
      </w:r>
      <w:r w:rsidR="00097DD0" w:rsidRPr="00097DD0">
        <w:rPr>
          <w:rFonts w:asciiTheme="minorHAnsi" w:hAnsiTheme="minorHAnsi"/>
          <w:sz w:val="18"/>
          <w:szCs w:val="18"/>
        </w:rPr>
        <w:t>Za svaki dan zakašnjenja sa isporukom predmeta nabave plaćaju se penali. U slučaju da ponuditelj ne isporuči naručitelju ugovorenu robu svojom krivnjom ponuditelj plaća penale i to 5‰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14:paraId="68219E51" w14:textId="77777777" w:rsidR="002F74D1" w:rsidRPr="00097DD0" w:rsidRDefault="002F74D1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after="0" w:line="245" w:lineRule="exact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</w:p>
    <w:p w14:paraId="6CC375C5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after="0" w:line="245" w:lineRule="exact"/>
        <w:ind w:left="4420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Članak 15.</w:t>
      </w:r>
    </w:p>
    <w:p w14:paraId="2189F96F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after="248" w:line="245" w:lineRule="exact"/>
        <w:ind w:left="20" w:righ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Naručitelj se obvezuje, po potrebi pozvati i osigurati prisutnost ovlaštenog revizora na sjednicama nadležnih tijela Naručitelja na kojima će se podnijeti na razmatranje i usvajanje financijski izvještaji Naručitelja.</w:t>
      </w:r>
    </w:p>
    <w:p w14:paraId="4532DC55" w14:textId="77777777" w:rsidR="002F74D1" w:rsidRPr="00097DD0" w:rsidRDefault="00352FE3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after="44" w:line="160" w:lineRule="exact"/>
        <w:ind w:left="4420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Č</w:t>
      </w:r>
      <w:r w:rsidR="008851D6" w:rsidRPr="00097DD0">
        <w:rPr>
          <w:rFonts w:asciiTheme="minorHAnsi" w:hAnsiTheme="minorHAnsi" w:cs="Times New Roman"/>
          <w:sz w:val="18"/>
          <w:szCs w:val="18"/>
        </w:rPr>
        <w:t>lanak 16.</w:t>
      </w:r>
    </w:p>
    <w:p w14:paraId="4B3B8DE2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after="235" w:line="160" w:lineRule="exact"/>
        <w:ind w:lef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U slučaju spora po ovom ugovoru, ugovara se nadležnost Trgovačkog suda sa sjedištem u Bjelovaru.</w:t>
      </w:r>
    </w:p>
    <w:p w14:paraId="46BEEB3F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after="0" w:line="245" w:lineRule="exact"/>
        <w:ind w:left="4420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Članak 17.</w:t>
      </w:r>
    </w:p>
    <w:p w14:paraId="2553A90E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after="0" w:line="245" w:lineRule="exact"/>
        <w:ind w:lef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Ovaj ugovor stupa na snagu danom potpisa ovlaštenih osoba ugovornih strana, a sastavljen je u četiri (4) istovjetna</w:t>
      </w:r>
    </w:p>
    <w:p w14:paraId="15893769" w14:textId="77777777" w:rsidR="002F74D1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after="248" w:line="245" w:lineRule="exact"/>
        <w:ind w:lef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primjerka od kojih svaka strana zadržava po dva (2).</w:t>
      </w:r>
    </w:p>
    <w:p w14:paraId="4C1F68E6" w14:textId="47004FF5" w:rsidR="00820339" w:rsidRPr="00097DD0" w:rsidRDefault="008851D6" w:rsidP="00820339">
      <w:pPr>
        <w:pStyle w:val="Tijeloteksta7"/>
        <w:framePr w:w="9658" w:h="15149" w:hRule="exact" w:wrap="around" w:vAnchor="page" w:hAnchor="page" w:x="998" w:y="777"/>
        <w:shd w:val="clear" w:color="auto" w:fill="auto"/>
        <w:tabs>
          <w:tab w:val="left" w:pos="2521"/>
        </w:tabs>
        <w:spacing w:after="0" w:line="160" w:lineRule="exact"/>
        <w:ind w:left="20"/>
        <w:jc w:val="both"/>
        <w:rPr>
          <w:rFonts w:asciiTheme="minorHAnsi" w:hAnsiTheme="minorHAnsi" w:cs="Times New Roman"/>
          <w:sz w:val="18"/>
          <w:szCs w:val="18"/>
        </w:rPr>
      </w:pPr>
      <w:r w:rsidRPr="00097DD0">
        <w:rPr>
          <w:rFonts w:asciiTheme="minorHAnsi" w:hAnsiTheme="minorHAnsi" w:cs="Times New Roman"/>
          <w:sz w:val="18"/>
          <w:szCs w:val="18"/>
        </w:rPr>
        <w:t>U Bjelovaru</w:t>
      </w:r>
      <w:r w:rsidR="00ED7465">
        <w:rPr>
          <w:rFonts w:asciiTheme="minorHAnsi" w:hAnsiTheme="minorHAnsi" w:cs="Times New Roman"/>
          <w:sz w:val="18"/>
          <w:szCs w:val="18"/>
        </w:rPr>
        <w:t xml:space="preserve"> </w:t>
      </w:r>
      <w:r w:rsidR="00016412">
        <w:rPr>
          <w:rFonts w:asciiTheme="minorHAnsi" w:hAnsiTheme="minorHAnsi" w:cs="Times New Roman"/>
          <w:sz w:val="18"/>
          <w:szCs w:val="18"/>
        </w:rPr>
        <w:t>_____________</w:t>
      </w:r>
    </w:p>
    <w:p w14:paraId="6C080A68" w14:textId="77777777" w:rsidR="00820339" w:rsidRPr="00097DD0" w:rsidRDefault="00820339" w:rsidP="00BD0125">
      <w:pPr>
        <w:pStyle w:val="Tijeloteksta7"/>
        <w:framePr w:w="9658" w:h="15149" w:hRule="exact" w:wrap="around" w:vAnchor="page" w:hAnchor="page" w:x="998" w:y="777"/>
        <w:shd w:val="clear" w:color="auto" w:fill="auto"/>
        <w:spacing w:after="0" w:line="240" w:lineRule="exact"/>
        <w:ind w:right="1160"/>
        <w:rPr>
          <w:rFonts w:asciiTheme="minorHAnsi" w:hAnsiTheme="minorHAnsi" w:cs="Times New Roman"/>
          <w:sz w:val="18"/>
          <w:szCs w:val="18"/>
        </w:rPr>
      </w:pPr>
    </w:p>
    <w:p w14:paraId="0B84233B" w14:textId="77777777" w:rsidR="00820339" w:rsidRPr="00097DD0" w:rsidRDefault="00820339" w:rsidP="00820339">
      <w:pPr>
        <w:pStyle w:val="Tijeloteksta7"/>
        <w:framePr w:w="9658" w:h="15149" w:hRule="exact" w:wrap="around" w:vAnchor="page" w:hAnchor="page" w:x="998" w:y="777"/>
        <w:shd w:val="clear" w:color="auto" w:fill="auto"/>
        <w:spacing w:after="0" w:line="240" w:lineRule="exact"/>
        <w:ind w:left="20" w:right="1160"/>
        <w:rPr>
          <w:rFonts w:asciiTheme="minorHAnsi" w:hAnsiTheme="minorHAnsi" w:cs="Times New Roman"/>
          <w:sz w:val="18"/>
          <w:szCs w:val="18"/>
        </w:rPr>
      </w:pPr>
    </w:p>
    <w:p w14:paraId="530FA14F" w14:textId="78386341" w:rsidR="00ED7465" w:rsidRPr="00ED7465" w:rsidRDefault="00ED7465" w:rsidP="0036067E">
      <w:pPr>
        <w:pStyle w:val="Tijeloteksta7"/>
        <w:framePr w:w="9658" w:h="15149" w:hRule="exact" w:wrap="around" w:vAnchor="page" w:hAnchor="page" w:x="998" w:y="777"/>
        <w:tabs>
          <w:tab w:val="left" w:pos="2521"/>
        </w:tabs>
        <w:spacing w:line="160" w:lineRule="exact"/>
        <w:ind w:left="20"/>
        <w:jc w:val="both"/>
        <w:rPr>
          <w:rStyle w:val="Tijeloteksta4"/>
          <w:rFonts w:asciiTheme="minorHAnsi" w:hAnsiTheme="minorHAnsi" w:cs="Times New Roman"/>
          <w:sz w:val="18"/>
          <w:szCs w:val="18"/>
        </w:rPr>
      </w:pP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>Za Naručitelja:</w:t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>
        <w:rPr>
          <w:rStyle w:val="Tijeloteksta4"/>
          <w:rFonts w:asciiTheme="minorHAnsi" w:hAnsiTheme="minorHAnsi" w:cs="Times New Roman"/>
          <w:sz w:val="18"/>
          <w:szCs w:val="18"/>
        </w:rPr>
        <w:t xml:space="preserve">              </w:t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>Revizor</w:t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</w:p>
    <w:p w14:paraId="19AC3B2E" w14:textId="2A9D81DF" w:rsidR="00ED7465" w:rsidRPr="00ED7465" w:rsidRDefault="00ED7465" w:rsidP="00ED7465">
      <w:pPr>
        <w:pStyle w:val="Tijeloteksta7"/>
        <w:framePr w:w="9658" w:h="15149" w:hRule="exact" w:wrap="around" w:vAnchor="page" w:hAnchor="page" w:x="998" w:y="777"/>
        <w:tabs>
          <w:tab w:val="left" w:pos="2521"/>
        </w:tabs>
        <w:spacing w:line="160" w:lineRule="exact"/>
        <w:ind w:left="20"/>
        <w:jc w:val="both"/>
        <w:rPr>
          <w:rStyle w:val="Tijeloteksta4"/>
          <w:rFonts w:asciiTheme="minorHAnsi" w:hAnsiTheme="minorHAnsi" w:cs="Times New Roman"/>
          <w:sz w:val="18"/>
          <w:szCs w:val="18"/>
        </w:rPr>
      </w:pP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>Predsjedni</w:t>
      </w:r>
      <w:r w:rsidR="00C17AA4">
        <w:rPr>
          <w:rStyle w:val="Tijeloteksta4"/>
          <w:rFonts w:asciiTheme="minorHAnsi" w:hAnsiTheme="minorHAnsi" w:cs="Times New Roman"/>
          <w:sz w:val="18"/>
          <w:szCs w:val="18"/>
        </w:rPr>
        <w:t>ca</w:t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 xml:space="preserve"> uprave:</w:t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="002165CF">
        <w:rPr>
          <w:rStyle w:val="Tijeloteksta4"/>
          <w:rFonts w:asciiTheme="minorHAnsi" w:hAnsiTheme="minorHAnsi" w:cs="Times New Roman"/>
          <w:sz w:val="18"/>
          <w:szCs w:val="18"/>
        </w:rPr>
        <w:t xml:space="preserve">            </w:t>
      </w:r>
      <w:r w:rsidR="002165CF" w:rsidRPr="002165CF">
        <w:rPr>
          <w:rStyle w:val="Tijeloteksta4"/>
          <w:rFonts w:asciiTheme="minorHAnsi" w:hAnsiTheme="minorHAnsi" w:cs="Times New Roman"/>
          <w:sz w:val="18"/>
          <w:szCs w:val="18"/>
        </w:rPr>
        <w:t xml:space="preserve"> </w:t>
      </w:r>
    </w:p>
    <w:p w14:paraId="7F670144" w14:textId="7FB3AA69" w:rsidR="00ED7465" w:rsidRPr="00ED7465" w:rsidRDefault="00ED7465" w:rsidP="00ED7465">
      <w:pPr>
        <w:pStyle w:val="Tijeloteksta7"/>
        <w:framePr w:w="9658" w:h="15149" w:hRule="exact" w:wrap="around" w:vAnchor="page" w:hAnchor="page" w:x="998" w:y="777"/>
        <w:tabs>
          <w:tab w:val="left" w:pos="2521"/>
        </w:tabs>
        <w:spacing w:line="160" w:lineRule="exact"/>
        <w:ind w:left="20"/>
        <w:jc w:val="both"/>
        <w:rPr>
          <w:rStyle w:val="Tijeloteksta4"/>
          <w:rFonts w:asciiTheme="minorHAnsi" w:hAnsiTheme="minorHAnsi" w:cs="Times New Roman"/>
          <w:sz w:val="18"/>
          <w:szCs w:val="18"/>
        </w:rPr>
      </w:pP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>Ivan</w:t>
      </w:r>
      <w:r w:rsidR="00C17AA4">
        <w:rPr>
          <w:rStyle w:val="Tijeloteksta4"/>
          <w:rFonts w:asciiTheme="minorHAnsi" w:hAnsiTheme="minorHAnsi" w:cs="Times New Roman"/>
          <w:sz w:val="18"/>
          <w:szCs w:val="18"/>
        </w:rPr>
        <w:t xml:space="preserve">a Jurković </w:t>
      </w:r>
      <w:proofErr w:type="spellStart"/>
      <w:r w:rsidR="00C17AA4">
        <w:rPr>
          <w:rStyle w:val="Tijeloteksta4"/>
          <w:rFonts w:asciiTheme="minorHAnsi" w:hAnsiTheme="minorHAnsi" w:cs="Times New Roman"/>
          <w:sz w:val="18"/>
          <w:szCs w:val="18"/>
        </w:rPr>
        <w:t>Piščević</w:t>
      </w:r>
      <w:proofErr w:type="spellEnd"/>
      <w:r w:rsidR="00C17AA4">
        <w:rPr>
          <w:rStyle w:val="Tijeloteksta4"/>
          <w:rFonts w:asciiTheme="minorHAnsi" w:hAnsiTheme="minorHAnsi" w:cs="Times New Roman"/>
          <w:sz w:val="18"/>
          <w:szCs w:val="18"/>
        </w:rPr>
        <w:t>, dipl.pol.</w:t>
      </w:r>
      <w:r w:rsidR="0036067E">
        <w:rPr>
          <w:rStyle w:val="Tijeloteksta4"/>
          <w:rFonts w:asciiTheme="minorHAnsi" w:hAnsiTheme="minorHAnsi" w:cs="Times New Roman"/>
          <w:sz w:val="18"/>
          <w:szCs w:val="18"/>
        </w:rPr>
        <w:t xml:space="preserve">                                                                  </w:t>
      </w:r>
    </w:p>
    <w:p w14:paraId="5FC422F4" w14:textId="2DA87854" w:rsidR="002F74D1" w:rsidRPr="00097DD0" w:rsidRDefault="00ED7465" w:rsidP="00ED7465">
      <w:pPr>
        <w:pStyle w:val="Tijeloteksta7"/>
        <w:framePr w:w="9658" w:h="15149" w:hRule="exact" w:wrap="around" w:vAnchor="page" w:hAnchor="page" w:x="998" w:y="777"/>
        <w:shd w:val="clear" w:color="auto" w:fill="auto"/>
        <w:tabs>
          <w:tab w:val="left" w:pos="2521"/>
        </w:tabs>
        <w:spacing w:after="0" w:line="160" w:lineRule="exact"/>
        <w:ind w:left="20"/>
        <w:jc w:val="both"/>
        <w:rPr>
          <w:rFonts w:asciiTheme="minorHAnsi" w:hAnsiTheme="minorHAnsi" w:cs="Times New Roman"/>
          <w:sz w:val="18"/>
          <w:szCs w:val="18"/>
        </w:rPr>
      </w:pP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>_____________________</w:t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</w:r>
      <w:r w:rsidRPr="00ED7465">
        <w:rPr>
          <w:rStyle w:val="Tijeloteksta4"/>
          <w:rFonts w:asciiTheme="minorHAnsi" w:hAnsiTheme="minorHAnsi" w:cs="Times New Roman"/>
          <w:sz w:val="18"/>
          <w:szCs w:val="18"/>
        </w:rPr>
        <w:tab/>
        <w:t>__________________</w:t>
      </w:r>
      <w:r w:rsidR="008851D6" w:rsidRPr="00097DD0">
        <w:rPr>
          <w:rStyle w:val="Tijeloteksta4"/>
          <w:rFonts w:asciiTheme="minorHAnsi" w:hAnsiTheme="minorHAnsi" w:cs="Times New Roman"/>
          <w:sz w:val="18"/>
          <w:szCs w:val="18"/>
        </w:rPr>
        <w:tab/>
      </w:r>
    </w:p>
    <w:p w14:paraId="027DDAE3" w14:textId="77777777" w:rsidR="002F74D1" w:rsidRPr="00097DD0" w:rsidRDefault="002F74D1">
      <w:pPr>
        <w:framePr w:wrap="around" w:vAnchor="page" w:hAnchor="page" w:x="3294" w:y="13963"/>
        <w:rPr>
          <w:sz w:val="18"/>
          <w:szCs w:val="18"/>
        </w:rPr>
      </w:pPr>
    </w:p>
    <w:p w14:paraId="3142EDB0" w14:textId="77777777" w:rsidR="002F74D1" w:rsidRPr="00097DD0" w:rsidRDefault="002F74D1">
      <w:pPr>
        <w:framePr w:wrap="around" w:vAnchor="page" w:hAnchor="page" w:x="10052" w:y="14087"/>
        <w:rPr>
          <w:sz w:val="18"/>
          <w:szCs w:val="18"/>
        </w:rPr>
      </w:pPr>
    </w:p>
    <w:p w14:paraId="6FA54DC2" w14:textId="77777777" w:rsidR="002F74D1" w:rsidRPr="00097DD0" w:rsidRDefault="002F74D1">
      <w:pPr>
        <w:rPr>
          <w:sz w:val="18"/>
          <w:szCs w:val="18"/>
        </w:rPr>
      </w:pPr>
    </w:p>
    <w:sectPr w:rsidR="002F74D1" w:rsidRPr="00097DD0" w:rsidSect="002F74D1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5613" w14:textId="77777777" w:rsidR="00F652FA" w:rsidRDefault="00F652FA" w:rsidP="002F74D1">
      <w:r>
        <w:separator/>
      </w:r>
    </w:p>
  </w:endnote>
  <w:endnote w:type="continuationSeparator" w:id="0">
    <w:p w14:paraId="68FC63C3" w14:textId="77777777" w:rsidR="00F652FA" w:rsidRDefault="00F652FA" w:rsidP="002F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531E" w14:textId="77777777" w:rsidR="00F652FA" w:rsidRDefault="00F652FA"/>
  </w:footnote>
  <w:footnote w:type="continuationSeparator" w:id="0">
    <w:p w14:paraId="3A148DBE" w14:textId="77777777" w:rsidR="00F652FA" w:rsidRDefault="00F652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24FA6"/>
    <w:multiLevelType w:val="multilevel"/>
    <w:tmpl w:val="42E6F1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995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D1"/>
    <w:rsid w:val="00016412"/>
    <w:rsid w:val="000676E6"/>
    <w:rsid w:val="00070E07"/>
    <w:rsid w:val="00097DD0"/>
    <w:rsid w:val="00103D4C"/>
    <w:rsid w:val="00173B2D"/>
    <w:rsid w:val="00173DE6"/>
    <w:rsid w:val="00196EF2"/>
    <w:rsid w:val="001D6EE6"/>
    <w:rsid w:val="001E55A8"/>
    <w:rsid w:val="001E722C"/>
    <w:rsid w:val="0020587E"/>
    <w:rsid w:val="002165CF"/>
    <w:rsid w:val="002710A8"/>
    <w:rsid w:val="002D21F8"/>
    <w:rsid w:val="002E0EF2"/>
    <w:rsid w:val="002F74D1"/>
    <w:rsid w:val="00352FE3"/>
    <w:rsid w:val="0036067E"/>
    <w:rsid w:val="003F3200"/>
    <w:rsid w:val="003F327A"/>
    <w:rsid w:val="003F3C28"/>
    <w:rsid w:val="0041283D"/>
    <w:rsid w:val="00434A95"/>
    <w:rsid w:val="00465121"/>
    <w:rsid w:val="00491D14"/>
    <w:rsid w:val="004B295A"/>
    <w:rsid w:val="004E4E2F"/>
    <w:rsid w:val="0050403D"/>
    <w:rsid w:val="005F0CA7"/>
    <w:rsid w:val="00605662"/>
    <w:rsid w:val="0061358F"/>
    <w:rsid w:val="0061749F"/>
    <w:rsid w:val="00746FBE"/>
    <w:rsid w:val="007817AD"/>
    <w:rsid w:val="007F0DCC"/>
    <w:rsid w:val="00820339"/>
    <w:rsid w:val="008733B2"/>
    <w:rsid w:val="00874444"/>
    <w:rsid w:val="00883204"/>
    <w:rsid w:val="008851D6"/>
    <w:rsid w:val="00893AFC"/>
    <w:rsid w:val="00960AFF"/>
    <w:rsid w:val="009735EB"/>
    <w:rsid w:val="009771BC"/>
    <w:rsid w:val="00A37D6F"/>
    <w:rsid w:val="00A97D83"/>
    <w:rsid w:val="00AA5E8A"/>
    <w:rsid w:val="00AF1CFE"/>
    <w:rsid w:val="00B26D52"/>
    <w:rsid w:val="00BB5087"/>
    <w:rsid w:val="00BD0125"/>
    <w:rsid w:val="00BF04D1"/>
    <w:rsid w:val="00BF3F87"/>
    <w:rsid w:val="00C17AA4"/>
    <w:rsid w:val="00C70210"/>
    <w:rsid w:val="00CA658D"/>
    <w:rsid w:val="00CC2ECA"/>
    <w:rsid w:val="00CD45A5"/>
    <w:rsid w:val="00D16E00"/>
    <w:rsid w:val="00D32B5B"/>
    <w:rsid w:val="00D65EAA"/>
    <w:rsid w:val="00D8244B"/>
    <w:rsid w:val="00E1797D"/>
    <w:rsid w:val="00E20AB3"/>
    <w:rsid w:val="00E26A1E"/>
    <w:rsid w:val="00ED7465"/>
    <w:rsid w:val="00F652FA"/>
    <w:rsid w:val="00FE1649"/>
    <w:rsid w:val="00FF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440F"/>
  <w15:docId w15:val="{6738FCEE-73B4-4C3A-B6EB-972FD7E3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74D1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F74D1"/>
    <w:rPr>
      <w:color w:val="000080"/>
      <w:u w:val="single"/>
    </w:rPr>
  </w:style>
  <w:style w:type="character" w:customStyle="1" w:styleId="Bodytext">
    <w:name w:val="Body text_"/>
    <w:basedOn w:val="Zadanifontodlomka"/>
    <w:link w:val="Tijeloteksta7"/>
    <w:rsid w:val="002F74D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6"/>
      <w:szCs w:val="16"/>
    </w:rPr>
  </w:style>
  <w:style w:type="character" w:customStyle="1" w:styleId="Tijeloteksta1">
    <w:name w:val="Tijelo teksta1"/>
    <w:basedOn w:val="Bodytext"/>
    <w:rsid w:val="002F74D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6"/>
      <w:szCs w:val="16"/>
      <w:u w:val="single"/>
    </w:rPr>
  </w:style>
  <w:style w:type="character" w:customStyle="1" w:styleId="Tijeloteksta2">
    <w:name w:val="Tijelo teksta2"/>
    <w:basedOn w:val="Bodytext"/>
    <w:rsid w:val="002F74D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6"/>
      <w:szCs w:val="16"/>
    </w:rPr>
  </w:style>
  <w:style w:type="character" w:customStyle="1" w:styleId="Heading2">
    <w:name w:val="Heading #2_"/>
    <w:basedOn w:val="Zadanifontodlomka"/>
    <w:link w:val="Heading20"/>
    <w:rsid w:val="002F74D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7"/>
      <w:szCs w:val="17"/>
    </w:rPr>
  </w:style>
  <w:style w:type="character" w:customStyle="1" w:styleId="Tijeloteksta3">
    <w:name w:val="Tijelo teksta3"/>
    <w:basedOn w:val="Bodytext"/>
    <w:rsid w:val="002F74D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6"/>
      <w:szCs w:val="16"/>
      <w:u w:val="single"/>
    </w:rPr>
  </w:style>
  <w:style w:type="character" w:customStyle="1" w:styleId="Tijeloteksta4">
    <w:name w:val="Tijelo teksta4"/>
    <w:basedOn w:val="Bodytext"/>
    <w:rsid w:val="002F74D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6"/>
      <w:szCs w:val="16"/>
    </w:rPr>
  </w:style>
  <w:style w:type="character" w:customStyle="1" w:styleId="Heading1">
    <w:name w:val="Heading #1_"/>
    <w:basedOn w:val="Zadanifontodlomka"/>
    <w:link w:val="Heading10"/>
    <w:rsid w:val="002F74D1"/>
    <w:rPr>
      <w:b w:val="0"/>
      <w:bCs w:val="0"/>
      <w:i w:val="0"/>
      <w:iCs w:val="0"/>
      <w:smallCaps w:val="0"/>
      <w:strike w:val="0"/>
      <w:spacing w:val="-5"/>
      <w:sz w:val="22"/>
      <w:szCs w:val="22"/>
    </w:rPr>
  </w:style>
  <w:style w:type="character" w:customStyle="1" w:styleId="Heading1Spacing1pt">
    <w:name w:val="Heading #1 + Spacing 1 pt"/>
    <w:basedOn w:val="Heading1"/>
    <w:rsid w:val="002F74D1"/>
    <w:rPr>
      <w:b w:val="0"/>
      <w:bCs w:val="0"/>
      <w:i w:val="0"/>
      <w:iCs w:val="0"/>
      <w:smallCaps w:val="0"/>
      <w:strike w:val="0"/>
      <w:spacing w:val="21"/>
      <w:sz w:val="22"/>
      <w:szCs w:val="22"/>
    </w:rPr>
  </w:style>
  <w:style w:type="character" w:customStyle="1" w:styleId="Heading1Candara14pt">
    <w:name w:val="Heading #1 + Candara;14 pt"/>
    <w:basedOn w:val="Heading1"/>
    <w:rsid w:val="002F74D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Other">
    <w:name w:val="Other_"/>
    <w:basedOn w:val="Zadanifontodlomka"/>
    <w:link w:val="Other0"/>
    <w:rsid w:val="002F7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Spacing1pt">
    <w:name w:val="Body text + Spacing 1 pt"/>
    <w:basedOn w:val="Bodytext"/>
    <w:rsid w:val="002F74D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1"/>
      <w:sz w:val="16"/>
      <w:szCs w:val="16"/>
    </w:rPr>
  </w:style>
  <w:style w:type="character" w:customStyle="1" w:styleId="BodytextSpacing1pt0">
    <w:name w:val="Body text + Spacing 1 pt"/>
    <w:basedOn w:val="Bodytext"/>
    <w:rsid w:val="002F74D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1"/>
      <w:sz w:val="16"/>
      <w:szCs w:val="16"/>
    </w:rPr>
  </w:style>
  <w:style w:type="character" w:customStyle="1" w:styleId="Bodytext2">
    <w:name w:val="Body text (2)_"/>
    <w:basedOn w:val="Zadanifontodlomka"/>
    <w:link w:val="Bodytext20"/>
    <w:rsid w:val="002F74D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9"/>
      <w:sz w:val="13"/>
      <w:szCs w:val="13"/>
    </w:rPr>
  </w:style>
  <w:style w:type="character" w:customStyle="1" w:styleId="Bodytext21">
    <w:name w:val="Body text (2)"/>
    <w:basedOn w:val="Bodytext2"/>
    <w:rsid w:val="002F74D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9"/>
      <w:sz w:val="13"/>
      <w:szCs w:val="13"/>
    </w:rPr>
  </w:style>
  <w:style w:type="character" w:customStyle="1" w:styleId="BodytextSpacing1pt1">
    <w:name w:val="Body text + Spacing 1 pt"/>
    <w:basedOn w:val="Bodytext"/>
    <w:rsid w:val="002F74D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1"/>
      <w:sz w:val="16"/>
      <w:szCs w:val="16"/>
    </w:rPr>
  </w:style>
  <w:style w:type="character" w:customStyle="1" w:styleId="BodytextSpacing1pt2">
    <w:name w:val="Body text + Spacing 1 pt"/>
    <w:basedOn w:val="Bodytext"/>
    <w:rsid w:val="002F74D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1"/>
      <w:sz w:val="16"/>
      <w:szCs w:val="16"/>
    </w:rPr>
  </w:style>
  <w:style w:type="character" w:customStyle="1" w:styleId="Tijeloteksta5">
    <w:name w:val="Tijelo teksta5"/>
    <w:basedOn w:val="Bodytext"/>
    <w:rsid w:val="002F74D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6"/>
      <w:szCs w:val="16"/>
    </w:rPr>
  </w:style>
  <w:style w:type="character" w:customStyle="1" w:styleId="Bodytext205ptItalic">
    <w:name w:val="Body text + 20;5 pt;Italic"/>
    <w:basedOn w:val="Bodytext"/>
    <w:rsid w:val="002F74D1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41"/>
      <w:szCs w:val="41"/>
    </w:rPr>
  </w:style>
  <w:style w:type="character" w:customStyle="1" w:styleId="Bodytext205ptItalic0">
    <w:name w:val="Body text + 20;5 pt;Italic"/>
    <w:basedOn w:val="Bodytext"/>
    <w:rsid w:val="002F74D1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41"/>
      <w:szCs w:val="41"/>
    </w:rPr>
  </w:style>
  <w:style w:type="character" w:customStyle="1" w:styleId="Tijeloteksta6">
    <w:name w:val="Tijelo teksta6"/>
    <w:basedOn w:val="Bodytext"/>
    <w:rsid w:val="002F74D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6"/>
      <w:szCs w:val="16"/>
    </w:rPr>
  </w:style>
  <w:style w:type="paragraph" w:customStyle="1" w:styleId="Tijeloteksta7">
    <w:name w:val="Tijelo teksta7"/>
    <w:basedOn w:val="Normal"/>
    <w:link w:val="Bodytext"/>
    <w:rsid w:val="002F74D1"/>
    <w:pPr>
      <w:shd w:val="clear" w:color="auto" w:fill="FFFFFF"/>
      <w:spacing w:after="180" w:line="250" w:lineRule="exact"/>
    </w:pPr>
    <w:rPr>
      <w:rFonts w:ascii="Calibri" w:eastAsia="Calibri" w:hAnsi="Calibri" w:cs="Calibri"/>
      <w:spacing w:val="5"/>
      <w:sz w:val="16"/>
      <w:szCs w:val="16"/>
    </w:rPr>
  </w:style>
  <w:style w:type="paragraph" w:customStyle="1" w:styleId="Heading20">
    <w:name w:val="Heading #2"/>
    <w:basedOn w:val="Normal"/>
    <w:link w:val="Heading2"/>
    <w:rsid w:val="002F74D1"/>
    <w:pPr>
      <w:shd w:val="clear" w:color="auto" w:fill="FFFFFF"/>
      <w:spacing w:before="240" w:after="420" w:line="245" w:lineRule="exact"/>
      <w:jc w:val="center"/>
      <w:outlineLvl w:val="1"/>
    </w:pPr>
    <w:rPr>
      <w:rFonts w:ascii="Calibri" w:eastAsia="Calibri" w:hAnsi="Calibri" w:cs="Calibri"/>
      <w:b/>
      <w:bCs/>
      <w:spacing w:val="4"/>
      <w:sz w:val="17"/>
      <w:szCs w:val="17"/>
    </w:rPr>
  </w:style>
  <w:style w:type="paragraph" w:customStyle="1" w:styleId="Heading10">
    <w:name w:val="Heading #1"/>
    <w:basedOn w:val="Normal"/>
    <w:link w:val="Heading1"/>
    <w:rsid w:val="002F74D1"/>
    <w:pPr>
      <w:shd w:val="clear" w:color="auto" w:fill="FFFFFF"/>
      <w:spacing w:before="360" w:line="240" w:lineRule="exact"/>
      <w:jc w:val="right"/>
      <w:outlineLvl w:val="0"/>
    </w:pPr>
    <w:rPr>
      <w:spacing w:val="-5"/>
      <w:sz w:val="22"/>
      <w:szCs w:val="22"/>
    </w:rPr>
  </w:style>
  <w:style w:type="paragraph" w:customStyle="1" w:styleId="Other0">
    <w:name w:val="Other"/>
    <w:basedOn w:val="Normal"/>
    <w:link w:val="Other"/>
    <w:rsid w:val="002F74D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2F74D1"/>
    <w:pPr>
      <w:shd w:val="clear" w:color="auto" w:fill="FFFFFF"/>
      <w:spacing w:after="360" w:line="0" w:lineRule="atLeast"/>
    </w:pPr>
    <w:rPr>
      <w:rFonts w:ascii="Calibri" w:eastAsia="Calibri" w:hAnsi="Calibri" w:cs="Calibri"/>
      <w:i/>
      <w:iCs/>
      <w:spacing w:val="9"/>
      <w:sz w:val="13"/>
      <w:szCs w:val="13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01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01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Nabava-VBrlecic</dc:creator>
  <cp:lastModifiedBy>Nabava-VBrlecic</cp:lastModifiedBy>
  <cp:revision>23</cp:revision>
  <cp:lastPrinted>2023-06-13T08:42:00Z</cp:lastPrinted>
  <dcterms:created xsi:type="dcterms:W3CDTF">2019-06-07T10:26:00Z</dcterms:created>
  <dcterms:modified xsi:type="dcterms:W3CDTF">2023-07-24T08:27:00Z</dcterms:modified>
</cp:coreProperties>
</file>